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C920" w14:textId="77777777" w:rsidR="002B7086" w:rsidRDefault="00FE060E" w:rsidP="002B7086">
      <w:pPr>
        <w:spacing w:after="0"/>
        <w:ind w:left="-142"/>
      </w:pPr>
      <w:r w:rsidRPr="004A5BA5">
        <w:t xml:space="preserve"> </w:t>
      </w:r>
    </w:p>
    <w:p w14:paraId="2ECDBECC" w14:textId="1CEDD631" w:rsidR="00063F24" w:rsidRPr="00DB7979" w:rsidRDefault="00FE060E" w:rsidP="002B7086">
      <w:pPr>
        <w:spacing w:after="0"/>
        <w:ind w:left="-142"/>
        <w:rPr>
          <w:color w:val="4C6018" w:themeColor="accent6" w:themeShade="40"/>
          <w:sz w:val="28"/>
          <w:szCs w:val="28"/>
        </w:rPr>
      </w:pPr>
      <w:r w:rsidRPr="004A5BA5">
        <w:t xml:space="preserve"> </w:t>
      </w:r>
      <w:r w:rsidR="00DB7979" w:rsidRPr="00DB7979">
        <w:rPr>
          <w:color w:val="4C6018" w:themeColor="accent6" w:themeShade="40"/>
          <w:sz w:val="28"/>
          <w:szCs w:val="28"/>
        </w:rPr>
        <w:t>Inspiration til øvelser</w:t>
      </w:r>
    </w:p>
    <w:p w14:paraId="261D5FF8" w14:textId="77777777" w:rsidR="00063F24" w:rsidRDefault="00063F24" w:rsidP="00063F24">
      <w:pPr>
        <w:spacing w:after="0" w:line="276" w:lineRule="auto"/>
      </w:pPr>
    </w:p>
    <w:p w14:paraId="7F86D4CF" w14:textId="77777777" w:rsidR="002B7086" w:rsidRDefault="00DB7979" w:rsidP="002B7086">
      <w:r>
        <w:t>Nedenfor er angivet forslag til øvelser i regi af maritim sikring</w:t>
      </w:r>
      <w:r w:rsidR="006376AC">
        <w:t xml:space="preserve">, som </w:t>
      </w:r>
      <w:r w:rsidR="009E5C2F">
        <w:t>kan</w:t>
      </w:r>
      <w:r w:rsidR="006376AC">
        <w:t xml:space="preserve"> tjene </w:t>
      </w:r>
      <w:r w:rsidR="009E5C2F">
        <w:t xml:space="preserve">som </w:t>
      </w:r>
      <w:r w:rsidR="006376AC">
        <w:t>inspiration til den videre planlægning</w:t>
      </w:r>
      <w:r>
        <w:t xml:space="preserve">. For en nærmere gennemgang af regler, ramme og forslag til metodevalg henvises til </w:t>
      </w:r>
      <w:hyperlink r:id="rId8" w:history="1">
        <w:r w:rsidRPr="00A873E7">
          <w:rPr>
            <w:rStyle w:val="Hyperlink"/>
          </w:rPr>
          <w:t>www.trafikstyrelsen.dk</w:t>
        </w:r>
      </w:hyperlink>
      <w:r>
        <w:t xml:space="preserve"> under havne og øvelser. </w:t>
      </w:r>
    </w:p>
    <w:p w14:paraId="4573503B" w14:textId="2174239C" w:rsidR="00B22802" w:rsidRDefault="00B22802" w:rsidP="002B7086">
      <w:r w:rsidRPr="00B22802">
        <w:rPr>
          <w:rFonts w:cs="Helvetica"/>
          <w:color w:val="000000" w:themeColor="text1"/>
          <w:lang w:eastAsia="da-DK"/>
        </w:rPr>
        <w:t xml:space="preserve">De kvartalsvise øvelser </w:t>
      </w:r>
      <w:r w:rsidR="006376AC">
        <w:rPr>
          <w:rFonts w:cs="Helvetica"/>
          <w:color w:val="000000" w:themeColor="text1"/>
          <w:lang w:eastAsia="da-DK"/>
        </w:rPr>
        <w:t xml:space="preserve">skal </w:t>
      </w:r>
      <w:r w:rsidRPr="00B22802">
        <w:rPr>
          <w:rFonts w:cs="Helvetica"/>
          <w:color w:val="000000" w:themeColor="text1"/>
          <w:lang w:eastAsia="da-DK"/>
        </w:rPr>
        <w:t>veksle mellem praktik og teori</w:t>
      </w:r>
      <w:r w:rsidR="006376AC">
        <w:rPr>
          <w:rFonts w:cs="Helvetica"/>
          <w:color w:val="000000" w:themeColor="text1"/>
          <w:lang w:eastAsia="da-DK"/>
        </w:rPr>
        <w:t>, og den store øvelse for havnefaciliteter skal mindst hver 3. gang være en praktisk øvelse udført i fuld skala.</w:t>
      </w:r>
    </w:p>
    <w:p w14:paraId="2B0C3A8A" w14:textId="675F4C18" w:rsidR="00DB7979" w:rsidRDefault="00DB7979" w:rsidP="00DB79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73179" wp14:editId="78F1F44B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4747260" cy="556260"/>
                <wp:effectExtent l="0" t="0" r="15240" b="1524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556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AC465" w14:textId="26B5B39A" w:rsidR="00DB7979" w:rsidRPr="005E2FDF" w:rsidRDefault="00DB7979" w:rsidP="00DB79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2F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Øvelsestype</w:t>
                            </w:r>
                          </w:p>
                          <w:p w14:paraId="31DB5FD8" w14:textId="06074A0C" w:rsidR="00DB7979" w:rsidRPr="00DB7979" w:rsidRDefault="00DB7979" w:rsidP="006376AC">
                            <w:pPr>
                              <w:jc w:val="center"/>
                            </w:pPr>
                            <w:r>
                              <w:t>(Fuld skala/skrivebord/seminar/kombi</w:t>
                            </w:r>
                            <w:r w:rsidR="006376AC">
                              <w:t>nation</w:t>
                            </w:r>
                            <w:r>
                              <w:t xml:space="preserve"> med andre øvelser)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317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.25pt;width:373.8pt;height:4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" fillcolor="#c1cba2 [1311]" strokeweight=".5pt">
                <v:textbox>
                  <w:txbxContent>
                    <w:p w14:paraId="400AC465" w14:textId="26B5B39A" w:rsidR="00DB7979" w:rsidRPr="005E2FDF" w:rsidRDefault="00DB7979" w:rsidP="00DB79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2FDF">
                        <w:rPr>
                          <w:b/>
                          <w:bCs/>
                          <w:sz w:val="24"/>
                          <w:szCs w:val="24"/>
                        </w:rPr>
                        <w:t>Øvelsestype</w:t>
                      </w:r>
                    </w:p>
                    <w:p w14:paraId="31DB5FD8" w14:textId="06074A0C" w:rsidR="00DB7979" w:rsidRPr="00DB7979" w:rsidRDefault="00DB7979" w:rsidP="006376AC">
                      <w:pPr>
                        <w:jc w:val="center"/>
                      </w:pPr>
                      <w:r>
                        <w:t>(Fuld skala/skrivebord/seminar/kombi</w:t>
                      </w:r>
                      <w:r w:rsidR="006376AC">
                        <w:t>nation</w:t>
                      </w:r>
                      <w:r>
                        <w:t xml:space="preserve"> med andre øvelser)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5D74CD" w14:textId="653A1180" w:rsidR="00DB7979" w:rsidRDefault="00DB7979" w:rsidP="00063F24"/>
    <w:p w14:paraId="392D16B8" w14:textId="646F8A13" w:rsidR="00DB7979" w:rsidRPr="00DB7979" w:rsidRDefault="002B7086" w:rsidP="00DB79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8AE11" wp14:editId="2E5F13E5">
                <wp:simplePos x="0" y="0"/>
                <wp:positionH relativeFrom="margin">
                  <wp:posOffset>3060700</wp:posOffset>
                </wp:positionH>
                <wp:positionV relativeFrom="paragraph">
                  <wp:posOffset>47144</wp:posOffset>
                </wp:positionV>
                <wp:extent cx="0" cy="144162"/>
                <wp:effectExtent l="0" t="0" r="38100" b="27305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6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6F09B" id="Lige forbindels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pt,3.7pt" to="24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7947D" wp14:editId="353485F3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6149340" cy="563880"/>
                <wp:effectExtent l="0" t="0" r="22860" b="2667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5638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D6CEC" w14:textId="6B36B86F" w:rsidR="00DB7979" w:rsidRPr="005E2FDF" w:rsidRDefault="00DB7979" w:rsidP="00DB79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2F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Formålsbeskrivelse</w:t>
                            </w:r>
                          </w:p>
                          <w:p w14:paraId="2D4E5A9C" w14:textId="50D7F20B" w:rsidR="00DB7979" w:rsidRDefault="00DB7979" w:rsidP="00DB7979">
                            <w:pPr>
                              <w:jc w:val="center"/>
                            </w:pPr>
                            <w:r>
                              <w:t>(Træne kommunikation/koordinering/aktivering/ressourcetilgængelighed eller reaktioner)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7947D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7" type="#_x0000_t202" style="position:absolute;margin-left:0;margin-top:15.25pt;width:484.2pt;height:4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" fillcolor="#c1cba2 [1311]" strokeweight=".5pt">
                <v:textbox>
                  <w:txbxContent>
                    <w:p w14:paraId="473D6CEC" w14:textId="6B36B86F" w:rsidR="00DB7979" w:rsidRPr="005E2FDF" w:rsidRDefault="00DB7979" w:rsidP="00DB79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2FDF">
                        <w:rPr>
                          <w:b/>
                          <w:bCs/>
                          <w:sz w:val="24"/>
                          <w:szCs w:val="24"/>
                        </w:rPr>
                        <w:t>Formålsbeskrivelse</w:t>
                      </w:r>
                    </w:p>
                    <w:p w14:paraId="2D4E5A9C" w14:textId="50D7F20B" w:rsidR="00DB7979" w:rsidRDefault="00DB7979" w:rsidP="00DB7979">
                      <w:pPr>
                        <w:jc w:val="center"/>
                      </w:pPr>
                      <w:r>
                        <w:t>(Træne kommunikation/koordinering/aktivering/ressourcetilgængelighed eller reaktioner)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13938" w14:textId="7BDD8E54" w:rsidR="00DB7979" w:rsidRPr="00DB7979" w:rsidRDefault="00DB7979" w:rsidP="00DB7979"/>
    <w:p w14:paraId="642EEF5C" w14:textId="354F0488" w:rsidR="00A67702" w:rsidRDefault="002B7086" w:rsidP="00DB79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24E0E" wp14:editId="084BB055">
                <wp:simplePos x="0" y="0"/>
                <wp:positionH relativeFrom="margin">
                  <wp:posOffset>3077553</wp:posOffset>
                </wp:positionH>
                <wp:positionV relativeFrom="paragraph">
                  <wp:posOffset>228651</wp:posOffset>
                </wp:positionV>
                <wp:extent cx="2060" cy="228600"/>
                <wp:effectExtent l="0" t="0" r="3619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08283" id="Lige forbindels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35pt,18pt" to="242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" strokecolor="black [3213]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295"/>
        <w:tblW w:w="9714" w:type="dxa"/>
        <w:shd w:val="clear" w:color="auto" w:fill="E0E5D0" w:themeFill="text2" w:themeFillTint="33"/>
        <w:tblLook w:val="04A0" w:firstRow="1" w:lastRow="0" w:firstColumn="1" w:lastColumn="0" w:noHBand="0" w:noVBand="1"/>
      </w:tblPr>
      <w:tblGrid>
        <w:gridCol w:w="4857"/>
        <w:gridCol w:w="4857"/>
      </w:tblGrid>
      <w:tr w:rsidR="00DB7979" w14:paraId="54726ADA" w14:textId="77777777" w:rsidTr="005E2FDF">
        <w:trPr>
          <w:trHeight w:val="426"/>
        </w:trPr>
        <w:tc>
          <w:tcPr>
            <w:tcW w:w="9714" w:type="dxa"/>
            <w:gridSpan w:val="2"/>
            <w:shd w:val="clear" w:color="auto" w:fill="C1CBA2" w:themeFill="text2" w:themeFillTint="66"/>
          </w:tcPr>
          <w:p w14:paraId="5E05C9B2" w14:textId="77777777" w:rsidR="002B7086" w:rsidRDefault="00A67702" w:rsidP="00DB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5E2FDF">
              <w:rPr>
                <w:b/>
                <w:bCs/>
                <w:sz w:val="24"/>
                <w:szCs w:val="24"/>
              </w:rPr>
              <w:t xml:space="preserve">Kvartalsvise </w:t>
            </w:r>
            <w:r w:rsidR="002B7086">
              <w:rPr>
                <w:b/>
                <w:bCs/>
                <w:sz w:val="24"/>
                <w:szCs w:val="24"/>
              </w:rPr>
              <w:t xml:space="preserve">små </w:t>
            </w:r>
            <w:r w:rsidRPr="005E2FDF">
              <w:rPr>
                <w:b/>
                <w:bCs/>
                <w:sz w:val="24"/>
                <w:szCs w:val="24"/>
              </w:rPr>
              <w:t xml:space="preserve">øvelser </w:t>
            </w:r>
          </w:p>
          <w:p w14:paraId="34524D76" w14:textId="64D12B39" w:rsidR="00DB7979" w:rsidRPr="005E2FDF" w:rsidRDefault="00A67702" w:rsidP="00DB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7086">
              <w:t>(</w:t>
            </w:r>
            <w:r w:rsidR="002B7086">
              <w:t>D</w:t>
            </w:r>
            <w:r w:rsidR="002B7086" w:rsidRPr="002B7086">
              <w:t>elelement i sikringsplanen</w:t>
            </w:r>
            <w:r w:rsidRPr="002B7086">
              <w:t>)</w:t>
            </w:r>
          </w:p>
        </w:tc>
      </w:tr>
      <w:tr w:rsidR="00A67702" w14:paraId="0B61F362" w14:textId="77777777" w:rsidTr="009E5C2F">
        <w:trPr>
          <w:trHeight w:val="258"/>
        </w:trPr>
        <w:tc>
          <w:tcPr>
            <w:tcW w:w="4857" w:type="dxa"/>
            <w:shd w:val="clear" w:color="auto" w:fill="C1CBA2" w:themeFill="text2" w:themeFillTint="66"/>
          </w:tcPr>
          <w:p w14:paraId="7ADE917E" w14:textId="5AD44E2D" w:rsidR="00A67702" w:rsidRPr="00505B08" w:rsidRDefault="00A67702" w:rsidP="00DB7979">
            <w:pPr>
              <w:jc w:val="center"/>
              <w:rPr>
                <w:b/>
                <w:bCs/>
                <w:sz w:val="22"/>
                <w:szCs w:val="22"/>
              </w:rPr>
            </w:pPr>
            <w:r w:rsidRPr="00505B08">
              <w:rPr>
                <w:b/>
                <w:bCs/>
                <w:sz w:val="22"/>
                <w:szCs w:val="22"/>
              </w:rPr>
              <w:t>Scenarie</w:t>
            </w:r>
          </w:p>
        </w:tc>
        <w:tc>
          <w:tcPr>
            <w:tcW w:w="4857" w:type="dxa"/>
            <w:shd w:val="clear" w:color="auto" w:fill="C1CBA2" w:themeFill="text2" w:themeFillTint="66"/>
          </w:tcPr>
          <w:p w14:paraId="0146922A" w14:textId="3435A8F8" w:rsidR="00A67702" w:rsidRPr="00505B08" w:rsidRDefault="00A67702" w:rsidP="00DB7979">
            <w:pPr>
              <w:jc w:val="center"/>
              <w:rPr>
                <w:b/>
                <w:bCs/>
                <w:sz w:val="22"/>
                <w:szCs w:val="22"/>
              </w:rPr>
            </w:pPr>
            <w:r w:rsidRPr="00505B08">
              <w:rPr>
                <w:b/>
                <w:bCs/>
                <w:sz w:val="22"/>
                <w:szCs w:val="22"/>
              </w:rPr>
              <w:t>Formål</w:t>
            </w:r>
          </w:p>
        </w:tc>
      </w:tr>
      <w:tr w:rsidR="00DB7979" w14:paraId="68029E4A" w14:textId="77777777" w:rsidTr="00A67702">
        <w:trPr>
          <w:trHeight w:val="552"/>
        </w:trPr>
        <w:tc>
          <w:tcPr>
            <w:tcW w:w="4857" w:type="dxa"/>
            <w:shd w:val="clear" w:color="auto" w:fill="E0E5D0" w:themeFill="text2" w:themeFillTint="33"/>
          </w:tcPr>
          <w:p w14:paraId="447A15DF" w14:textId="20AD78CF" w:rsidR="00A67702" w:rsidRDefault="002B7086" w:rsidP="00A67702">
            <w:r>
              <w:t>Håndtering af gods/uledsaget bagage</w:t>
            </w:r>
          </w:p>
        </w:tc>
        <w:tc>
          <w:tcPr>
            <w:tcW w:w="4857" w:type="dxa"/>
            <w:shd w:val="clear" w:color="auto" w:fill="E0E5D0" w:themeFill="text2" w:themeFillTint="33"/>
          </w:tcPr>
          <w:p w14:paraId="1AA5DC56" w14:textId="4E3E62C8" w:rsidR="00DB7979" w:rsidRDefault="00B22802" w:rsidP="00DB7979">
            <w:r>
              <w:t>Aktivering</w:t>
            </w:r>
            <w:r w:rsidR="006376AC">
              <w:t xml:space="preserve"> af plan</w:t>
            </w:r>
            <w:r>
              <w:t>/</w:t>
            </w:r>
            <w:r w:rsidR="006376AC">
              <w:t>koordinering</w:t>
            </w:r>
            <w:r w:rsidR="002B7086">
              <w:t xml:space="preserve"> mellem havn, skib, stevedore m.fl.</w:t>
            </w:r>
          </w:p>
        </w:tc>
      </w:tr>
      <w:tr w:rsidR="00DB7979" w14:paraId="6FB4D3CF" w14:textId="77777777" w:rsidTr="00A67702">
        <w:trPr>
          <w:trHeight w:val="435"/>
        </w:trPr>
        <w:tc>
          <w:tcPr>
            <w:tcW w:w="4857" w:type="dxa"/>
            <w:shd w:val="clear" w:color="auto" w:fill="E0E5D0" w:themeFill="text2" w:themeFillTint="33"/>
          </w:tcPr>
          <w:p w14:paraId="477F6EEC" w14:textId="3A3F3EA0" w:rsidR="00DB7979" w:rsidRDefault="006376AC" w:rsidP="00DB7979">
            <w:r>
              <w:t>Uautoriseret adgang</w:t>
            </w:r>
          </w:p>
        </w:tc>
        <w:tc>
          <w:tcPr>
            <w:tcW w:w="4857" w:type="dxa"/>
            <w:shd w:val="clear" w:color="auto" w:fill="E0E5D0" w:themeFill="text2" w:themeFillTint="33"/>
          </w:tcPr>
          <w:p w14:paraId="7ECF3F1A" w14:textId="00633936" w:rsidR="00DB7979" w:rsidRDefault="006376AC" w:rsidP="00DB7979">
            <w:r>
              <w:t>Aktivering af plan/reaktioner/kommunikation internt og med myndigheder</w:t>
            </w:r>
          </w:p>
        </w:tc>
      </w:tr>
      <w:tr w:rsidR="00DB7979" w14:paraId="55B664ED" w14:textId="77777777" w:rsidTr="00A67702">
        <w:trPr>
          <w:trHeight w:val="426"/>
        </w:trPr>
        <w:tc>
          <w:tcPr>
            <w:tcW w:w="4857" w:type="dxa"/>
            <w:shd w:val="clear" w:color="auto" w:fill="E0E5D0" w:themeFill="text2" w:themeFillTint="33"/>
          </w:tcPr>
          <w:p w14:paraId="072EA6B6" w14:textId="60285CB3" w:rsidR="00A67702" w:rsidRDefault="00B22802" w:rsidP="00A67702">
            <w:r>
              <w:t xml:space="preserve">Evakuering fra </w:t>
            </w:r>
            <w:r w:rsidR="00A67702">
              <w:t>facilitet</w:t>
            </w:r>
          </w:p>
        </w:tc>
        <w:tc>
          <w:tcPr>
            <w:tcW w:w="4857" w:type="dxa"/>
            <w:shd w:val="clear" w:color="auto" w:fill="E0E5D0" w:themeFill="text2" w:themeFillTint="33"/>
          </w:tcPr>
          <w:p w14:paraId="23BE46FF" w14:textId="10BD544C" w:rsidR="00DB7979" w:rsidRDefault="00B22802" w:rsidP="00DB7979">
            <w:r>
              <w:t>Aktivering</w:t>
            </w:r>
            <w:r w:rsidR="006376AC">
              <w:t xml:space="preserve"> af plan</w:t>
            </w:r>
            <w:r>
              <w:t>/koordinering</w:t>
            </w:r>
            <w:r w:rsidR="006376AC">
              <w:t xml:space="preserve"> </w:t>
            </w:r>
            <w:r w:rsidR="0088172B">
              <w:t>mellem</w:t>
            </w:r>
            <w:r w:rsidR="006376AC">
              <w:t xml:space="preserve"> skib, havn og myndigheder</w:t>
            </w:r>
          </w:p>
        </w:tc>
      </w:tr>
      <w:tr w:rsidR="00DB7979" w14:paraId="27742ED7" w14:textId="77777777" w:rsidTr="00A67702">
        <w:trPr>
          <w:trHeight w:val="426"/>
        </w:trPr>
        <w:tc>
          <w:tcPr>
            <w:tcW w:w="4857" w:type="dxa"/>
            <w:shd w:val="clear" w:color="auto" w:fill="E0E5D0" w:themeFill="text2" w:themeFillTint="33"/>
          </w:tcPr>
          <w:p w14:paraId="514AAC17" w14:textId="1C08F554" w:rsidR="00DB7979" w:rsidRDefault="006376AC" w:rsidP="00DB7979">
            <w:r>
              <w:t>Mistænkelig genstand</w:t>
            </w:r>
          </w:p>
        </w:tc>
        <w:tc>
          <w:tcPr>
            <w:tcW w:w="4857" w:type="dxa"/>
            <w:shd w:val="clear" w:color="auto" w:fill="E0E5D0" w:themeFill="text2" w:themeFillTint="33"/>
          </w:tcPr>
          <w:p w14:paraId="38B8DFF3" w14:textId="0FFECA02" w:rsidR="00DB7979" w:rsidRDefault="006376AC" w:rsidP="00DB7979">
            <w:r>
              <w:t>Aktivering af plan/reaktioner/kommunikation internt og med myndigheder</w:t>
            </w:r>
          </w:p>
        </w:tc>
      </w:tr>
      <w:tr w:rsidR="00DB7979" w14:paraId="4C268D7D" w14:textId="77777777" w:rsidTr="00A67702">
        <w:trPr>
          <w:trHeight w:val="426"/>
        </w:trPr>
        <w:tc>
          <w:tcPr>
            <w:tcW w:w="4857" w:type="dxa"/>
            <w:shd w:val="clear" w:color="auto" w:fill="E0E5D0" w:themeFill="text2" w:themeFillTint="33"/>
          </w:tcPr>
          <w:p w14:paraId="2F35C579" w14:textId="7A03AD69" w:rsidR="00A67702" w:rsidRDefault="006376AC" w:rsidP="00A67702">
            <w:r>
              <w:t xml:space="preserve">Nedbrud, bortfald eller mangel vedr. sikringsudstyr (TVO/hegn/ADK/vagt mm) </w:t>
            </w:r>
          </w:p>
        </w:tc>
        <w:tc>
          <w:tcPr>
            <w:tcW w:w="4857" w:type="dxa"/>
            <w:shd w:val="clear" w:color="auto" w:fill="E0E5D0" w:themeFill="text2" w:themeFillTint="33"/>
          </w:tcPr>
          <w:p w14:paraId="3CE584DB" w14:textId="3DD0431D" w:rsidR="00A67702" w:rsidRDefault="006376AC" w:rsidP="00DB7979">
            <w:r>
              <w:t>Aktivering af backup plan/reaktion/koordinering/ressourcetilgængelighed for fortsat drift</w:t>
            </w:r>
          </w:p>
        </w:tc>
      </w:tr>
      <w:tr w:rsidR="00DB7979" w14:paraId="14492849" w14:textId="77777777" w:rsidTr="00A67702">
        <w:trPr>
          <w:trHeight w:val="426"/>
        </w:trPr>
        <w:tc>
          <w:tcPr>
            <w:tcW w:w="4857" w:type="dxa"/>
            <w:shd w:val="clear" w:color="auto" w:fill="E0E5D0" w:themeFill="text2" w:themeFillTint="33"/>
          </w:tcPr>
          <w:p w14:paraId="7E0EDCA2" w14:textId="500122F1" w:rsidR="00A67702" w:rsidRDefault="006376AC" w:rsidP="00A67702">
            <w:pPr>
              <w:tabs>
                <w:tab w:val="left" w:pos="3156"/>
              </w:tabs>
            </w:pPr>
            <w:r>
              <w:t>SSAS (Stille sk</w:t>
            </w:r>
            <w:r w:rsidR="006A4C8F">
              <w:t>i</w:t>
            </w:r>
            <w:r>
              <w:t>b</w:t>
            </w:r>
            <w:r w:rsidR="006A4C8F">
              <w:t>s</w:t>
            </w:r>
            <w:r>
              <w:t>alarm)</w:t>
            </w:r>
            <w:r w:rsidR="00A67702">
              <w:tab/>
            </w:r>
          </w:p>
        </w:tc>
        <w:tc>
          <w:tcPr>
            <w:tcW w:w="4857" w:type="dxa"/>
            <w:shd w:val="clear" w:color="auto" w:fill="E0E5D0" w:themeFill="text2" w:themeFillTint="33"/>
          </w:tcPr>
          <w:p w14:paraId="1B332618" w14:textId="1A52E71B" w:rsidR="00DB7979" w:rsidRDefault="006376AC" w:rsidP="00DB7979">
            <w:r>
              <w:t>Aktivering af plan/reaktion/koordinering med myndigheder</w:t>
            </w:r>
          </w:p>
        </w:tc>
      </w:tr>
      <w:tr w:rsidR="006376AC" w14:paraId="3352B4B3" w14:textId="77777777" w:rsidTr="005E2FDF">
        <w:trPr>
          <w:trHeight w:val="435"/>
        </w:trPr>
        <w:tc>
          <w:tcPr>
            <w:tcW w:w="9714" w:type="dxa"/>
            <w:gridSpan w:val="2"/>
            <w:shd w:val="clear" w:color="auto" w:fill="C1CBA2" w:themeFill="text2" w:themeFillTint="66"/>
          </w:tcPr>
          <w:p w14:paraId="74EC710B" w14:textId="77777777" w:rsidR="006376AC" w:rsidRDefault="00A67702" w:rsidP="006376AC">
            <w:pPr>
              <w:jc w:val="center"/>
              <w:rPr>
                <w:rFonts w:cs="Arial"/>
                <w:b/>
                <w:bCs/>
                <w:sz w:val="24"/>
                <w:szCs w:val="24"/>
                <w:lang w:eastAsia="ja-JP"/>
              </w:rPr>
            </w:pPr>
            <w:r w:rsidRPr="005E2FDF">
              <w:rPr>
                <w:rFonts w:cs="Arial"/>
                <w:b/>
                <w:bCs/>
                <w:sz w:val="24"/>
                <w:szCs w:val="24"/>
                <w:lang w:eastAsia="ja-JP"/>
              </w:rPr>
              <w:t xml:space="preserve">Årlige </w:t>
            </w:r>
            <w:r w:rsidR="002B7086">
              <w:rPr>
                <w:rFonts w:cs="Arial"/>
                <w:b/>
                <w:bCs/>
                <w:sz w:val="24"/>
                <w:szCs w:val="24"/>
                <w:lang w:eastAsia="ja-JP"/>
              </w:rPr>
              <w:t xml:space="preserve">store </w:t>
            </w:r>
            <w:r w:rsidRPr="005E2FDF">
              <w:rPr>
                <w:rFonts w:cs="Arial"/>
                <w:b/>
                <w:bCs/>
                <w:sz w:val="24"/>
                <w:szCs w:val="24"/>
                <w:lang w:eastAsia="ja-JP"/>
              </w:rPr>
              <w:t>øvelser</w:t>
            </w:r>
          </w:p>
          <w:p w14:paraId="3C94CB94" w14:textId="45884526" w:rsidR="002B7086" w:rsidRPr="002B7086" w:rsidRDefault="002B7086" w:rsidP="006376AC">
            <w:pPr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(Hele sikringsplanen)</w:t>
            </w:r>
          </w:p>
        </w:tc>
      </w:tr>
      <w:tr w:rsidR="00A67702" w14:paraId="37785600" w14:textId="77777777" w:rsidTr="00A67702">
        <w:trPr>
          <w:trHeight w:val="435"/>
        </w:trPr>
        <w:tc>
          <w:tcPr>
            <w:tcW w:w="4857" w:type="dxa"/>
            <w:shd w:val="clear" w:color="auto" w:fill="E0E5D0" w:themeFill="text2" w:themeFillTint="33"/>
          </w:tcPr>
          <w:p w14:paraId="79A9C84D" w14:textId="41F6C23E" w:rsidR="00A67702" w:rsidRPr="00A67702" w:rsidRDefault="002B7086" w:rsidP="00A67702">
            <w:pPr>
              <w:rPr>
                <w:rFonts w:cs="Arial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6307C7" wp14:editId="11F24B25">
                      <wp:simplePos x="0" y="0"/>
                      <wp:positionH relativeFrom="margin">
                        <wp:posOffset>3009537</wp:posOffset>
                      </wp:positionH>
                      <wp:positionV relativeFrom="paragraph">
                        <wp:posOffset>798195</wp:posOffset>
                      </wp:positionV>
                      <wp:extent cx="2540" cy="144145"/>
                      <wp:effectExtent l="0" t="0" r="35560" b="27305"/>
                      <wp:wrapNone/>
                      <wp:docPr id="13" name="Lige forbindel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1441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8FEF2" id="Lige forbindels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95pt,62.85pt" to="237.1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577D4">
              <w:rPr>
                <w:rFonts w:cs="Arial"/>
                <w:lang w:eastAsia="ja-JP"/>
              </w:rPr>
              <w:t>S</w:t>
            </w:r>
            <w:r w:rsidR="002F6F36">
              <w:rPr>
                <w:rFonts w:cs="Arial"/>
                <w:lang w:eastAsia="ja-JP"/>
              </w:rPr>
              <w:t>cenarie</w:t>
            </w:r>
            <w:r w:rsidR="005577D4">
              <w:rPr>
                <w:rFonts w:cs="Arial"/>
                <w:lang w:eastAsia="ja-JP"/>
              </w:rPr>
              <w:t>t</w:t>
            </w:r>
            <w:r w:rsidR="002F6F36">
              <w:rPr>
                <w:rFonts w:cs="Arial"/>
                <w:lang w:eastAsia="ja-JP"/>
              </w:rPr>
              <w:t xml:space="preserve"> skal have </w:t>
            </w:r>
            <w:r w:rsidR="00021485">
              <w:rPr>
                <w:rFonts w:cs="Arial"/>
                <w:lang w:eastAsia="ja-JP"/>
              </w:rPr>
              <w:t xml:space="preserve">en </w:t>
            </w:r>
            <w:r w:rsidR="000C049C">
              <w:rPr>
                <w:rFonts w:cs="Arial"/>
                <w:lang w:eastAsia="ja-JP"/>
              </w:rPr>
              <w:t xml:space="preserve">passende </w:t>
            </w:r>
            <w:r w:rsidR="00021485">
              <w:rPr>
                <w:rFonts w:cs="Arial"/>
                <w:lang w:eastAsia="ja-JP"/>
              </w:rPr>
              <w:t>kompleksitet</w:t>
            </w:r>
            <w:r w:rsidR="002F6F36">
              <w:rPr>
                <w:rFonts w:cs="Arial"/>
                <w:lang w:eastAsia="ja-JP"/>
              </w:rPr>
              <w:t xml:space="preserve"> og omfang</w:t>
            </w:r>
            <w:r w:rsidR="00021485">
              <w:rPr>
                <w:rFonts w:cs="Arial"/>
                <w:lang w:eastAsia="ja-JP"/>
              </w:rPr>
              <w:t xml:space="preserve">, som </w:t>
            </w:r>
            <w:r w:rsidR="000C049C">
              <w:rPr>
                <w:rFonts w:cs="Arial"/>
                <w:lang w:eastAsia="ja-JP"/>
              </w:rPr>
              <w:t>bringer</w:t>
            </w:r>
            <w:r w:rsidR="00021485">
              <w:rPr>
                <w:rFonts w:cs="Arial"/>
                <w:lang w:eastAsia="ja-JP"/>
              </w:rPr>
              <w:t xml:space="preserve"> </w:t>
            </w:r>
            <w:r w:rsidR="000C049C">
              <w:rPr>
                <w:rFonts w:cs="Arial"/>
                <w:lang w:eastAsia="ja-JP"/>
              </w:rPr>
              <w:t xml:space="preserve">sikringsorganisationerne fra </w:t>
            </w:r>
            <w:r w:rsidR="00021485">
              <w:rPr>
                <w:rFonts w:cs="Arial"/>
                <w:lang w:eastAsia="ja-JP"/>
              </w:rPr>
              <w:t>h</w:t>
            </w:r>
            <w:r w:rsidR="002F6F36">
              <w:rPr>
                <w:rFonts w:cs="Arial"/>
                <w:lang w:eastAsia="ja-JP"/>
              </w:rPr>
              <w:t>avn</w:t>
            </w:r>
            <w:r w:rsidR="00021485">
              <w:rPr>
                <w:rFonts w:cs="Arial"/>
                <w:lang w:eastAsia="ja-JP"/>
              </w:rPr>
              <w:t xml:space="preserve"> og </w:t>
            </w:r>
            <w:r w:rsidR="005577D4">
              <w:rPr>
                <w:rFonts w:cs="Arial"/>
                <w:lang w:eastAsia="ja-JP"/>
              </w:rPr>
              <w:t>f</w:t>
            </w:r>
            <w:r w:rsidR="00021485">
              <w:rPr>
                <w:rFonts w:cs="Arial"/>
                <w:lang w:eastAsia="ja-JP"/>
              </w:rPr>
              <w:t xml:space="preserve">aciliteter i </w:t>
            </w:r>
            <w:r w:rsidR="002F6F36">
              <w:rPr>
                <w:rFonts w:cs="Arial"/>
                <w:lang w:eastAsia="ja-JP"/>
              </w:rPr>
              <w:t>spil</w:t>
            </w:r>
            <w:r w:rsidR="00021485">
              <w:rPr>
                <w:rFonts w:cs="Arial"/>
                <w:lang w:eastAsia="ja-JP"/>
              </w:rPr>
              <w:t xml:space="preserve"> sammen med myndigheder</w:t>
            </w:r>
            <w:r w:rsidR="000C049C">
              <w:rPr>
                <w:rFonts w:cs="Arial"/>
                <w:lang w:eastAsia="ja-JP"/>
              </w:rPr>
              <w:t>ne</w:t>
            </w:r>
            <w:r w:rsidR="005577D4">
              <w:rPr>
                <w:rFonts w:cs="Arial"/>
                <w:lang w:eastAsia="ja-JP"/>
              </w:rPr>
              <w:t xml:space="preserve"> og øvrige relevante</w:t>
            </w:r>
          </w:p>
        </w:tc>
        <w:tc>
          <w:tcPr>
            <w:tcW w:w="4857" w:type="dxa"/>
            <w:shd w:val="clear" w:color="auto" w:fill="E0E5D0" w:themeFill="text2" w:themeFillTint="33"/>
          </w:tcPr>
          <w:p w14:paraId="21C25660" w14:textId="25808451" w:rsidR="00A67702" w:rsidRPr="00A67702" w:rsidRDefault="00A67702" w:rsidP="00A67702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Aktivering af plan/koordinering havn og havnefaciliteter/kommunikation</w:t>
            </w:r>
            <w:r w:rsidR="006A4C8F">
              <w:rPr>
                <w:rFonts w:cs="Arial"/>
                <w:lang w:eastAsia="ja-JP"/>
              </w:rPr>
              <w:t xml:space="preserve"> ml.</w:t>
            </w:r>
            <w:r>
              <w:rPr>
                <w:rFonts w:cs="Arial"/>
                <w:lang w:eastAsia="ja-JP"/>
              </w:rPr>
              <w:t xml:space="preserve"> havn, havnefaciliteter</w:t>
            </w:r>
            <w:r w:rsidR="005577D4">
              <w:rPr>
                <w:rFonts w:cs="Arial"/>
                <w:lang w:eastAsia="ja-JP"/>
              </w:rPr>
              <w:t>,</w:t>
            </w:r>
            <w:r>
              <w:rPr>
                <w:rFonts w:cs="Arial"/>
                <w:lang w:eastAsia="ja-JP"/>
              </w:rPr>
              <w:t xml:space="preserve"> myndigheder</w:t>
            </w:r>
            <w:r w:rsidR="005577D4">
              <w:rPr>
                <w:rFonts w:cs="Arial"/>
                <w:lang w:eastAsia="ja-JP"/>
              </w:rPr>
              <w:t xml:space="preserve"> og øvrige relevante</w:t>
            </w:r>
          </w:p>
        </w:tc>
      </w:tr>
    </w:tbl>
    <w:p w14:paraId="0D7C9251" w14:textId="2C402E06" w:rsidR="00A67702" w:rsidRPr="00DB7979" w:rsidRDefault="00A67702" w:rsidP="00DB7979"/>
    <w:p w14:paraId="1DC3847A" w14:textId="40A08E5E" w:rsidR="00DB7979" w:rsidRPr="00DB7979" w:rsidRDefault="002B7086" w:rsidP="009E5C2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6AB61" wp14:editId="25F960AA">
                <wp:simplePos x="0" y="0"/>
                <wp:positionH relativeFrom="margin">
                  <wp:posOffset>770313</wp:posOffset>
                </wp:positionH>
                <wp:positionV relativeFrom="paragraph">
                  <wp:posOffset>4945784</wp:posOffset>
                </wp:positionV>
                <wp:extent cx="4579620" cy="571500"/>
                <wp:effectExtent l="0" t="0" r="11430" b="1905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6DA24" w14:textId="301A6A05" w:rsidR="00DB7979" w:rsidRPr="005E2FDF" w:rsidRDefault="00DB7979" w:rsidP="00DB79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Evaluering</w:t>
                            </w:r>
                          </w:p>
                          <w:p w14:paraId="0062136B" w14:textId="455157E2" w:rsidR="00DB7979" w:rsidRPr="00A67702" w:rsidRDefault="00DB7979" w:rsidP="00DB79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7702">
                              <w:rPr>
                                <w:color w:val="000000" w:themeColor="text1"/>
                              </w:rPr>
                              <w:t>(Dataindsamling/</w:t>
                            </w:r>
                            <w:r w:rsidR="00703B91" w:rsidRPr="00A67702">
                              <w:rPr>
                                <w:color w:val="000000" w:themeColor="text1"/>
                              </w:rPr>
                              <w:t>registrering/</w:t>
                            </w:r>
                            <w:r w:rsidRPr="00A67702">
                              <w:rPr>
                                <w:color w:val="000000" w:themeColor="text1"/>
                              </w:rPr>
                              <w:t>vurdering/implementering/formidling)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AB61" id="Tekstfelt 11" o:spid="_x0000_s1028" type="#_x0000_t202" style="position:absolute;left:0;text-align:left;margin-left:60.65pt;margin-top:389.45pt;width:360.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" fillcolor="#c1cba2 [1311]" strokeweight=".5pt">
                <v:textbox>
                  <w:txbxContent>
                    <w:p w14:paraId="4126DA24" w14:textId="301A6A05" w:rsidR="00DB7979" w:rsidRPr="005E2FDF" w:rsidRDefault="00DB7979" w:rsidP="00DB797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E2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Evaluering</w:t>
                      </w:r>
                    </w:p>
                    <w:p w14:paraId="0062136B" w14:textId="455157E2" w:rsidR="00DB7979" w:rsidRPr="00A67702" w:rsidRDefault="00DB7979" w:rsidP="00DB797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7702">
                        <w:rPr>
                          <w:color w:val="000000" w:themeColor="text1"/>
                        </w:rPr>
                        <w:t>(Dataindsamling/</w:t>
                      </w:r>
                      <w:r w:rsidR="00703B91" w:rsidRPr="00A67702">
                        <w:rPr>
                          <w:color w:val="000000" w:themeColor="text1"/>
                        </w:rPr>
                        <w:t>registrering/</w:t>
                      </w:r>
                      <w:r w:rsidRPr="00A67702">
                        <w:rPr>
                          <w:color w:val="000000" w:themeColor="text1"/>
                        </w:rPr>
                        <w:t>vurdering/implementering/formidling)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D880D" w14:textId="1E47B968" w:rsidR="00DB7979" w:rsidRPr="00DB7979" w:rsidRDefault="00DB7979" w:rsidP="00DB7979"/>
    <w:sectPr w:rsidR="00DB7979" w:rsidRPr="00DB7979" w:rsidSect="004A63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73E8" w14:textId="77777777" w:rsidR="00DB7979" w:rsidRDefault="00DB7979" w:rsidP="009F278B">
      <w:pPr>
        <w:spacing w:after="0" w:line="240" w:lineRule="auto"/>
      </w:pPr>
      <w:r>
        <w:separator/>
      </w:r>
    </w:p>
  </w:endnote>
  <w:endnote w:type="continuationSeparator" w:id="0">
    <w:p w14:paraId="721806C4" w14:textId="77777777" w:rsidR="00DB7979" w:rsidRDefault="00DB7979" w:rsidP="009F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23359"/>
      <w:docPartObj>
        <w:docPartGallery w:val="Page Numbers (Bottom of Page)"/>
        <w:docPartUnique/>
      </w:docPartObj>
    </w:sdtPr>
    <w:sdtEndPr/>
    <w:sdtContent>
      <w:sdt>
        <w:sdtPr>
          <w:id w:val="912202933"/>
          <w:docPartObj>
            <w:docPartGallery w:val="Page Numbers (Top of Page)"/>
            <w:docPartUnique/>
          </w:docPartObj>
        </w:sdtPr>
        <w:sdtEndPr/>
        <w:sdtContent>
          <w:p w14:paraId="63767A11" w14:textId="77777777" w:rsidR="00E9273E" w:rsidRDefault="00E9273E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163655" wp14:editId="3C2F33BF">
                  <wp:simplePos x="0" y="0"/>
                  <wp:positionH relativeFrom="margin">
                    <wp:posOffset>4704080</wp:posOffset>
                  </wp:positionH>
                  <wp:positionV relativeFrom="paragraph">
                    <wp:posOffset>-114935</wp:posOffset>
                  </wp:positionV>
                  <wp:extent cx="1416444" cy="306000"/>
                  <wp:effectExtent l="0" t="0" r="0" b="0"/>
                  <wp:wrapSquare wrapText="bothSides"/>
                  <wp:docPr id="4" name="Billede 4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273E">
              <w:rPr>
                <w:sz w:val="16"/>
                <w:szCs w:val="16"/>
              </w:rPr>
              <w:t xml:space="preserve">Side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PAGE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  <w:r w:rsidRPr="00E9273E">
              <w:rPr>
                <w:sz w:val="16"/>
                <w:szCs w:val="16"/>
              </w:rPr>
              <w:t xml:space="preserve"> af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NUMPAGES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0633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C0AC73" w14:textId="77777777" w:rsidR="004A63D7" w:rsidRDefault="004A63D7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E05B92" wp14:editId="1725980E">
                  <wp:simplePos x="0" y="0"/>
                  <wp:positionH relativeFrom="margin">
                    <wp:align>right</wp:align>
                  </wp:positionH>
                  <wp:positionV relativeFrom="paragraph">
                    <wp:posOffset>-109855</wp:posOffset>
                  </wp:positionV>
                  <wp:extent cx="1416444" cy="306000"/>
                  <wp:effectExtent l="0" t="0" r="0" b="0"/>
                  <wp:wrapSquare wrapText="bothSides"/>
                  <wp:docPr id="3" name="Billede 3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D7">
              <w:rPr>
                <w:sz w:val="16"/>
                <w:szCs w:val="16"/>
              </w:rPr>
              <w:t xml:space="preserve">Side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PAGE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  <w:r w:rsidRPr="004A63D7">
              <w:rPr>
                <w:sz w:val="16"/>
                <w:szCs w:val="16"/>
              </w:rPr>
              <w:t xml:space="preserve"> af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NUMPAGES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25E8" w14:textId="77777777" w:rsidR="00DB7979" w:rsidRDefault="00DB7979" w:rsidP="009F278B">
      <w:pPr>
        <w:spacing w:after="0" w:line="240" w:lineRule="auto"/>
      </w:pPr>
      <w:r>
        <w:separator/>
      </w:r>
    </w:p>
  </w:footnote>
  <w:footnote w:type="continuationSeparator" w:id="0">
    <w:p w14:paraId="604D3286" w14:textId="77777777" w:rsidR="00DB7979" w:rsidRDefault="00DB7979" w:rsidP="009F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3F2F" w14:textId="77777777" w:rsidR="009F278B" w:rsidRDefault="001612C8" w:rsidP="009F278B">
    <w:pPr>
      <w:pStyle w:val="Sidehoved"/>
      <w:jc w:val="right"/>
    </w:pPr>
    <w:r>
      <w:rPr>
        <w:noProof/>
        <w:sz w:val="16"/>
        <w:szCs w:val="16"/>
      </w:rPr>
      <w:drawing>
        <wp:inline distT="0" distB="0" distL="0" distR="0" wp14:anchorId="5A5B6BE2" wp14:editId="0046A435">
          <wp:extent cx="593407" cy="540000"/>
          <wp:effectExtent l="0" t="0" r="0" b="9525"/>
          <wp:docPr id="9" name="Billede 9" descr="Trafikstyrelsen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 descr="Trafikstyrelsen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5A811" w14:textId="77777777" w:rsidR="00A74F55" w:rsidRDefault="00A74F55" w:rsidP="009F278B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1EEA" w14:textId="77777777" w:rsidR="009F278B" w:rsidRDefault="009F278B" w:rsidP="009F278B">
    <w:pPr>
      <w:pStyle w:val="Sidehoved"/>
      <w:jc w:val="right"/>
    </w:pPr>
    <w:r>
      <w:rPr>
        <w:noProof/>
      </w:rPr>
      <w:drawing>
        <wp:inline distT="0" distB="0" distL="0" distR="0" wp14:anchorId="79E0F894" wp14:editId="46AD4FEF">
          <wp:extent cx="2865925" cy="540000"/>
          <wp:effectExtent l="0" t="0" r="0" b="0"/>
          <wp:docPr id="1" name="Billede 1" descr="Trafik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Trafik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92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C3"/>
    <w:multiLevelType w:val="hybridMultilevel"/>
    <w:tmpl w:val="B97C4A6E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C96084"/>
    <w:multiLevelType w:val="hybridMultilevel"/>
    <w:tmpl w:val="C2942724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0E3DAF"/>
    <w:multiLevelType w:val="hybridMultilevel"/>
    <w:tmpl w:val="FD66F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1B81"/>
    <w:multiLevelType w:val="hybridMultilevel"/>
    <w:tmpl w:val="CFA8E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3454">
    <w:abstractNumId w:val="1"/>
  </w:num>
  <w:num w:numId="2" w16cid:durableId="1663582915">
    <w:abstractNumId w:val="0"/>
  </w:num>
  <w:num w:numId="3" w16cid:durableId="1199582216">
    <w:abstractNumId w:val="3"/>
  </w:num>
  <w:num w:numId="4" w16cid:durableId="140325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5-08T16:07:03.8253648+02:00&quot;,&quot;Checksum&quot;:&quot;65a8922645139b38fe3d935dfe4c55b9&quot;,&quot;IsAccessible&quot;:false,&quot;Settings&quot;:{&quot;CreatePdfUa&quot;:2}}"/>
    <w:docVar w:name="Encrypted_CloudStatistics_StoryID" w:val="zSHUhKGJDGb7f6U3MqDdOCZ3yhZO5PGDIUSL0BrvUew9GeCVjdXaC9+CkMKJry71"/>
  </w:docVars>
  <w:rsids>
    <w:rsidRoot w:val="00DB7979"/>
    <w:rsid w:val="00011394"/>
    <w:rsid w:val="00021485"/>
    <w:rsid w:val="00035EA7"/>
    <w:rsid w:val="00063F24"/>
    <w:rsid w:val="00080CCF"/>
    <w:rsid w:val="000C049C"/>
    <w:rsid w:val="00100E5C"/>
    <w:rsid w:val="00123139"/>
    <w:rsid w:val="001612C8"/>
    <w:rsid w:val="00195096"/>
    <w:rsid w:val="00214E72"/>
    <w:rsid w:val="002A57AA"/>
    <w:rsid w:val="002B7086"/>
    <w:rsid w:val="002E2D4D"/>
    <w:rsid w:val="002F6F36"/>
    <w:rsid w:val="00300FB5"/>
    <w:rsid w:val="0036013B"/>
    <w:rsid w:val="00360502"/>
    <w:rsid w:val="00360B28"/>
    <w:rsid w:val="003C6047"/>
    <w:rsid w:val="003D7321"/>
    <w:rsid w:val="003F6DDF"/>
    <w:rsid w:val="00443A38"/>
    <w:rsid w:val="00452E50"/>
    <w:rsid w:val="00467BA6"/>
    <w:rsid w:val="004A63D7"/>
    <w:rsid w:val="004E7C7D"/>
    <w:rsid w:val="00505B08"/>
    <w:rsid w:val="005138DD"/>
    <w:rsid w:val="005577D4"/>
    <w:rsid w:val="005E2FDF"/>
    <w:rsid w:val="00617EB4"/>
    <w:rsid w:val="006376AC"/>
    <w:rsid w:val="00664272"/>
    <w:rsid w:val="006A3738"/>
    <w:rsid w:val="006A4C8F"/>
    <w:rsid w:val="00703B91"/>
    <w:rsid w:val="007B75FF"/>
    <w:rsid w:val="007F2491"/>
    <w:rsid w:val="007F6EA3"/>
    <w:rsid w:val="008126AA"/>
    <w:rsid w:val="0081272E"/>
    <w:rsid w:val="00820E42"/>
    <w:rsid w:val="00824EAF"/>
    <w:rsid w:val="0088172B"/>
    <w:rsid w:val="008904F0"/>
    <w:rsid w:val="008C7318"/>
    <w:rsid w:val="00926BCF"/>
    <w:rsid w:val="00964CA6"/>
    <w:rsid w:val="009729E3"/>
    <w:rsid w:val="009B36BF"/>
    <w:rsid w:val="009E5C2F"/>
    <w:rsid w:val="009F278B"/>
    <w:rsid w:val="00A123F3"/>
    <w:rsid w:val="00A67702"/>
    <w:rsid w:val="00A74F55"/>
    <w:rsid w:val="00AF37BB"/>
    <w:rsid w:val="00B22802"/>
    <w:rsid w:val="00BA3763"/>
    <w:rsid w:val="00BD60C6"/>
    <w:rsid w:val="00C04EA9"/>
    <w:rsid w:val="00C101E3"/>
    <w:rsid w:val="00C457AE"/>
    <w:rsid w:val="00C54C82"/>
    <w:rsid w:val="00C71E4A"/>
    <w:rsid w:val="00C8534C"/>
    <w:rsid w:val="00CA72DB"/>
    <w:rsid w:val="00CE496F"/>
    <w:rsid w:val="00D60EA0"/>
    <w:rsid w:val="00D9003E"/>
    <w:rsid w:val="00DB7979"/>
    <w:rsid w:val="00DF3686"/>
    <w:rsid w:val="00E12A2E"/>
    <w:rsid w:val="00E9273E"/>
    <w:rsid w:val="00F54C3F"/>
    <w:rsid w:val="00FA4C34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1313E"/>
  <w15:chartTrackingRefBased/>
  <w15:docId w15:val="{419F6D7C-3503-45A4-BD77-71C60260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FE060E"/>
    <w:pPr>
      <w:spacing w:after="140" w:line="280" w:lineRule="atLeast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Rapport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</w:rPr>
  </w:style>
  <w:style w:type="paragraph" w:customStyle="1" w:styleId="RapportTS1">
    <w:name w:val="Rapport TS1"/>
    <w:basedOn w:val="Overskrift1"/>
    <w:link w:val="Rapport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RapportTS1Tegn">
    <w:name w:val="Rapport TS1 Tegn"/>
    <w:basedOn w:val="Overskrift1Tegn"/>
    <w:link w:val="Rapport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customStyle="1" w:styleId="RapportTS2">
    <w:name w:val="Rapport TS2"/>
    <w:basedOn w:val="Overskrift2"/>
    <w:link w:val="Rapport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RapportTS2Tegn">
    <w:name w:val="Rapport TS2 Tegn"/>
    <w:basedOn w:val="Overskrift2Tegn"/>
    <w:link w:val="Rapport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customStyle="1" w:styleId="RapportTS3">
    <w:name w:val="Rapport TS3"/>
    <w:basedOn w:val="Overskrift3"/>
    <w:link w:val="Rapport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RapportTS3Tegn">
    <w:name w:val="Rapport TS3 Tegn"/>
    <w:basedOn w:val="Overskrift3Tegn"/>
    <w:link w:val="Rapport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customStyle="1" w:styleId="RapportTS4">
    <w:name w:val="Rapport TS4"/>
    <w:basedOn w:val="Overskrift4"/>
    <w:link w:val="RapportTS4Tegn"/>
    <w:autoRedefine/>
    <w:qFormat/>
    <w:rsid w:val="009729E3"/>
    <w:pPr>
      <w:spacing w:before="0" w:line="360" w:lineRule="auto"/>
    </w:pPr>
    <w:rPr>
      <w:rFonts w:ascii="Verdana" w:hAnsi="Verdana"/>
      <w:color w:val="566036"/>
    </w:rPr>
  </w:style>
  <w:style w:type="character" w:customStyle="1" w:styleId="RapportTS4Tegn">
    <w:name w:val="Rapport TS4 Tegn"/>
    <w:basedOn w:val="Overskrift4Tegn"/>
    <w:link w:val="Rapport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78B"/>
  </w:style>
  <w:style w:type="paragraph" w:styleId="Sidefod">
    <w:name w:val="footer"/>
    <w:basedOn w:val="Normal"/>
    <w:link w:val="Sidefo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78B"/>
  </w:style>
  <w:style w:type="character" w:styleId="Pladsholdertekst">
    <w:name w:val="Placeholder Text"/>
    <w:basedOn w:val="Standardskrifttypeiafsnit"/>
    <w:uiPriority w:val="99"/>
    <w:semiHidden/>
    <w:rsid w:val="00FE060E"/>
    <w:rPr>
      <w:color w:val="808080"/>
    </w:rPr>
  </w:style>
  <w:style w:type="paragraph" w:customStyle="1" w:styleId="TSDato">
    <w:name w:val="TSDato"/>
    <w:basedOn w:val="Normal"/>
    <w:rsid w:val="00FE060E"/>
    <w:pPr>
      <w:spacing w:after="0"/>
      <w:ind w:right="-2496"/>
      <w:jc w:val="right"/>
    </w:pPr>
    <w:rPr>
      <w:sz w:val="16"/>
      <w:szCs w:val="16"/>
    </w:rPr>
  </w:style>
  <w:style w:type="paragraph" w:styleId="Listeafsnit">
    <w:name w:val="List Paragraph"/>
    <w:basedOn w:val="Normal"/>
    <w:uiPriority w:val="34"/>
    <w:rsid w:val="004A63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B7979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B7979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DB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ikstyrelsen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93617\AppData\Roaming\Microsoft\Skabeloner\TS\Skabelon%20-%20Kun%20logo.dotm" TargetMode="External"/></Relationships>
</file>

<file path=word/theme/theme1.xml><?xml version="1.0" encoding="utf-8"?>
<a:theme xmlns:a="http://schemas.openxmlformats.org/drawingml/2006/main" name="Office-tema">
  <a:themeElements>
    <a:clrScheme name="TS Farver">
      <a:dk1>
        <a:sysClr val="windowText" lastClr="000000"/>
      </a:dk1>
      <a:lt1>
        <a:sysClr val="window" lastClr="FFFFFF"/>
      </a:lt1>
      <a:dk2>
        <a:srgbClr val="566036"/>
      </a:dk2>
      <a:lt2>
        <a:srgbClr val="FFFFFF"/>
      </a:lt2>
      <a:accent1>
        <a:srgbClr val="CACDC0"/>
      </a:accent1>
      <a:accent2>
        <a:srgbClr val="566036"/>
      </a:accent2>
      <a:accent3>
        <a:srgbClr val="EAF2CF"/>
      </a:accent3>
      <a:accent4>
        <a:srgbClr val="ABAF9B"/>
      </a:accent4>
      <a:accent5>
        <a:srgbClr val="2C3804"/>
      </a:accent5>
      <a:accent6>
        <a:srgbClr val="F4F9E7"/>
      </a:accent6>
      <a:hlink>
        <a:srgbClr val="000000"/>
      </a:hlink>
      <a:folHlink>
        <a:srgbClr val="ABAF9B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01C5-21C9-40C6-8FE1-918B4DF4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Kun logo.dotm</Template>
  <TotalTime>218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Tue Petersen</dc:creator>
  <cp:keywords/>
  <dc:description/>
  <cp:lastModifiedBy>Michael Tue Petersen</cp:lastModifiedBy>
  <cp:revision>13</cp:revision>
  <cp:lastPrinted>2023-11-22T07:37:00Z</cp:lastPrinted>
  <dcterms:created xsi:type="dcterms:W3CDTF">2023-11-21T09:20:00Z</dcterms:created>
  <dcterms:modified xsi:type="dcterms:W3CDTF">2023-11-24T12:43:00Z</dcterms:modified>
</cp:coreProperties>
</file>