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F9" w:rsidRDefault="00FB29F9" w:rsidP="00FB29F9">
      <w:pPr>
        <w:pStyle w:val="Erklaering-1"/>
      </w:pPr>
      <w:r>
        <w:t>Erklæring</w:t>
      </w:r>
    </w:p>
    <w:p w:rsidR="00FB29F9" w:rsidRDefault="00FB29F9" w:rsidP="00FB29F9">
      <w:pPr>
        <w:pStyle w:val="Erklaering-2"/>
        <w:spacing w:after="100"/>
      </w:pPr>
      <w:r>
        <w:t xml:space="preserve">Erklæring i forbindelse med tiltræden af ny direktør i en jernbanevirksomhed </w:t>
      </w:r>
    </w:p>
    <w:p w:rsidR="00FB29F9" w:rsidRDefault="00FB29F9" w:rsidP="00FB29F9">
      <w:pPr>
        <w:rPr>
          <w:sz w:val="22"/>
          <w:szCs w:val="22"/>
        </w:rPr>
      </w:pPr>
    </w:p>
    <w:p w:rsidR="00FB29F9" w:rsidRDefault="00FB29F9" w:rsidP="00FB29F9">
      <w:pPr>
        <w:pStyle w:val="Erklaering-3"/>
      </w:pPr>
      <w:r>
        <w:t>Den ansvarlige leder (direktøren)</w:t>
      </w:r>
    </w:p>
    <w:p w:rsidR="00FB29F9" w:rsidRDefault="00FB29F9" w:rsidP="00FB29F9">
      <w:pPr>
        <w:spacing w:after="0"/>
      </w:pPr>
    </w:p>
    <w:tbl>
      <w:tblPr>
        <w:tblW w:w="0" w:type="auto"/>
        <w:tblLook w:val="01E0" w:firstRow="1" w:lastRow="1" w:firstColumn="1" w:lastColumn="1" w:noHBand="0" w:noVBand="0"/>
      </w:tblPr>
      <w:tblGrid>
        <w:gridCol w:w="5100"/>
        <w:gridCol w:w="3687"/>
      </w:tblGrid>
      <w:tr w:rsidR="00FB29F9" w:rsidTr="00FB29F9">
        <w:tc>
          <w:tcPr>
            <w:tcW w:w="8787" w:type="dxa"/>
            <w:gridSpan w:val="2"/>
            <w:tcBorders>
              <w:top w:val="nil"/>
              <w:left w:val="nil"/>
              <w:bottom w:val="dotted" w:sz="4" w:space="0" w:color="808080"/>
              <w:right w:val="nil"/>
            </w:tcBorders>
            <w:tcMar>
              <w:top w:w="0" w:type="dxa"/>
              <w:left w:w="0" w:type="dxa"/>
              <w:bottom w:w="0" w:type="dxa"/>
              <w:right w:w="0" w:type="dxa"/>
            </w:tcMar>
            <w:hideMark/>
          </w:tcPr>
          <w:bookmarkStart w:id="0" w:name="Tabel"/>
          <w:bookmarkEnd w:id="0"/>
          <w:p w:rsidR="00FB29F9" w:rsidRDefault="00FB29F9" w:rsidP="00FB78D0">
            <w:pPr>
              <w:spacing w:after="40"/>
            </w:pPr>
            <w:r>
              <w:fldChar w:fldCharType="begin">
                <w:ffData>
                  <w:name w:val="Tekst3"/>
                  <w:enabled/>
                  <w:calcOnExit w:val="0"/>
                  <w:textInput/>
                </w:ffData>
              </w:fldChar>
            </w:r>
            <w:bookmarkStart w:id="1" w:name="Tekst3"/>
            <w:r>
              <w:instrText xml:space="preserve"> FORMTEXT </w:instrText>
            </w:r>
            <w:r>
              <w:fldChar w:fldCharType="separate"/>
            </w:r>
            <w:bookmarkStart w:id="2" w:name="_GoBack"/>
            <w:bookmarkEnd w:id="2"/>
            <w:r w:rsidR="00FB78D0">
              <w:t> </w:t>
            </w:r>
            <w:r w:rsidR="00FB78D0">
              <w:t> </w:t>
            </w:r>
            <w:r w:rsidR="00FB78D0">
              <w:t> </w:t>
            </w:r>
            <w:r w:rsidR="00FB78D0">
              <w:t> </w:t>
            </w:r>
            <w:r w:rsidR="00FB78D0">
              <w:t> </w:t>
            </w:r>
            <w:r>
              <w:fldChar w:fldCharType="end"/>
            </w:r>
            <w:bookmarkEnd w:id="1"/>
          </w:p>
        </w:tc>
      </w:tr>
      <w:tr w:rsidR="00FB29F9" w:rsidTr="00FB29F9">
        <w:tc>
          <w:tcPr>
            <w:tcW w:w="8787" w:type="dxa"/>
            <w:gridSpan w:val="2"/>
            <w:tcBorders>
              <w:top w:val="dotted" w:sz="4" w:space="0" w:color="808080"/>
              <w:left w:val="nil"/>
              <w:bottom w:val="nil"/>
              <w:right w:val="nil"/>
            </w:tcBorders>
            <w:tcMar>
              <w:top w:w="0" w:type="dxa"/>
              <w:left w:w="0" w:type="dxa"/>
              <w:bottom w:w="0" w:type="dxa"/>
              <w:right w:w="0" w:type="dxa"/>
            </w:tcMar>
            <w:hideMark/>
          </w:tcPr>
          <w:p w:rsidR="00FB29F9" w:rsidRDefault="00FB29F9">
            <w:pPr>
              <w:spacing w:before="40" w:after="100"/>
              <w:rPr>
                <w:i/>
                <w:sz w:val="16"/>
                <w:szCs w:val="16"/>
              </w:rPr>
            </w:pPr>
            <w:r>
              <w:rPr>
                <w:i/>
                <w:sz w:val="16"/>
                <w:szCs w:val="16"/>
              </w:rPr>
              <w:t>Navn</w:t>
            </w:r>
          </w:p>
        </w:tc>
      </w:tr>
      <w:tr w:rsidR="00FB29F9" w:rsidTr="00FB29F9">
        <w:tc>
          <w:tcPr>
            <w:tcW w:w="5100" w:type="dxa"/>
            <w:tcBorders>
              <w:top w:val="nil"/>
              <w:left w:val="nil"/>
              <w:bottom w:val="dotted" w:sz="4" w:space="0" w:color="808080"/>
              <w:right w:val="nil"/>
            </w:tcBorders>
            <w:tcMar>
              <w:top w:w="0" w:type="dxa"/>
              <w:left w:w="0" w:type="dxa"/>
              <w:bottom w:w="0" w:type="dxa"/>
              <w:right w:w="0" w:type="dxa"/>
            </w:tcMar>
            <w:hideMark/>
          </w:tcPr>
          <w:p w:rsidR="00FB29F9" w:rsidRDefault="00FB29F9">
            <w:pPr>
              <w:spacing w:before="200" w:after="40"/>
            </w:pPr>
            <w:r>
              <w:fldChar w:fldCharType="begin">
                <w:ffData>
                  <w:name w:val="Teks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7" w:type="dxa"/>
            <w:tcBorders>
              <w:top w:val="nil"/>
              <w:left w:val="nil"/>
              <w:bottom w:val="dotted" w:sz="4" w:space="0" w:color="808080"/>
              <w:right w:val="nil"/>
            </w:tcBorders>
            <w:tcMar>
              <w:top w:w="0" w:type="dxa"/>
              <w:left w:w="0" w:type="dxa"/>
              <w:bottom w:w="0" w:type="dxa"/>
              <w:right w:w="0" w:type="dxa"/>
            </w:tcMar>
            <w:hideMark/>
          </w:tcPr>
          <w:p w:rsidR="00FB29F9" w:rsidRDefault="00FB29F9">
            <w:pPr>
              <w:spacing w:before="200" w:after="40"/>
            </w:pPr>
            <w:r>
              <w:fldChar w:fldCharType="begin">
                <w:ffData>
                  <w:name w:val="Teks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9F9" w:rsidTr="00FB29F9">
        <w:tc>
          <w:tcPr>
            <w:tcW w:w="5100" w:type="dxa"/>
            <w:tcBorders>
              <w:top w:val="dotted" w:sz="4" w:space="0" w:color="808080"/>
              <w:left w:val="nil"/>
              <w:bottom w:val="nil"/>
              <w:right w:val="nil"/>
            </w:tcBorders>
            <w:tcMar>
              <w:top w:w="0" w:type="dxa"/>
              <w:left w:w="0" w:type="dxa"/>
              <w:bottom w:w="0" w:type="dxa"/>
              <w:right w:w="0" w:type="dxa"/>
            </w:tcMar>
            <w:hideMark/>
          </w:tcPr>
          <w:p w:rsidR="00FB29F9" w:rsidRDefault="00FB29F9">
            <w:pPr>
              <w:spacing w:before="40" w:after="100"/>
              <w:rPr>
                <w:i/>
                <w:sz w:val="16"/>
                <w:szCs w:val="16"/>
              </w:rPr>
            </w:pPr>
            <w:r>
              <w:rPr>
                <w:i/>
                <w:sz w:val="16"/>
                <w:szCs w:val="16"/>
              </w:rPr>
              <w:t>Adresse</w:t>
            </w:r>
          </w:p>
        </w:tc>
        <w:tc>
          <w:tcPr>
            <w:tcW w:w="3687" w:type="dxa"/>
            <w:tcBorders>
              <w:top w:val="dotted" w:sz="4" w:space="0" w:color="808080"/>
              <w:left w:val="nil"/>
              <w:bottom w:val="nil"/>
              <w:right w:val="nil"/>
            </w:tcBorders>
            <w:tcMar>
              <w:top w:w="0" w:type="dxa"/>
              <w:left w:w="0" w:type="dxa"/>
              <w:bottom w:w="0" w:type="dxa"/>
              <w:right w:w="0" w:type="dxa"/>
            </w:tcMar>
            <w:hideMark/>
          </w:tcPr>
          <w:p w:rsidR="00FB29F9" w:rsidRDefault="00FB29F9">
            <w:pPr>
              <w:spacing w:before="40" w:after="100"/>
              <w:rPr>
                <w:i/>
                <w:sz w:val="16"/>
                <w:szCs w:val="16"/>
              </w:rPr>
            </w:pPr>
            <w:r>
              <w:rPr>
                <w:i/>
                <w:sz w:val="16"/>
                <w:szCs w:val="16"/>
              </w:rPr>
              <w:t>Telefon</w:t>
            </w:r>
          </w:p>
        </w:tc>
      </w:tr>
      <w:tr w:rsidR="00FB29F9" w:rsidTr="00FB29F9">
        <w:tc>
          <w:tcPr>
            <w:tcW w:w="5100" w:type="dxa"/>
            <w:tcBorders>
              <w:top w:val="nil"/>
              <w:left w:val="nil"/>
              <w:bottom w:val="dotted" w:sz="4" w:space="0" w:color="808080"/>
              <w:right w:val="nil"/>
            </w:tcBorders>
            <w:tcMar>
              <w:top w:w="0" w:type="dxa"/>
              <w:left w:w="0" w:type="dxa"/>
              <w:bottom w:w="0" w:type="dxa"/>
              <w:right w:w="0" w:type="dxa"/>
            </w:tcMar>
            <w:hideMark/>
          </w:tcPr>
          <w:p w:rsidR="00FB29F9" w:rsidRDefault="00FB29F9">
            <w:pPr>
              <w:spacing w:before="200" w:after="40"/>
            </w:pPr>
            <w:r>
              <w:fldChar w:fldCharType="begin">
                <w:ffData>
                  <w:name w:val="Teks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7" w:type="dxa"/>
            <w:tcBorders>
              <w:top w:val="nil"/>
              <w:left w:val="nil"/>
              <w:bottom w:val="dotted" w:sz="4" w:space="0" w:color="808080"/>
              <w:right w:val="nil"/>
            </w:tcBorders>
            <w:tcMar>
              <w:top w:w="0" w:type="dxa"/>
              <w:left w:w="0" w:type="dxa"/>
              <w:bottom w:w="0" w:type="dxa"/>
              <w:right w:w="0" w:type="dxa"/>
            </w:tcMar>
            <w:hideMark/>
          </w:tcPr>
          <w:p w:rsidR="00FB29F9" w:rsidRDefault="00FB29F9">
            <w:pPr>
              <w:spacing w:before="200" w:after="40"/>
            </w:pPr>
          </w:p>
        </w:tc>
      </w:tr>
      <w:tr w:rsidR="00FB29F9" w:rsidTr="00FB29F9">
        <w:tc>
          <w:tcPr>
            <w:tcW w:w="5100" w:type="dxa"/>
            <w:tcBorders>
              <w:top w:val="dotted" w:sz="4" w:space="0" w:color="808080"/>
              <w:left w:val="nil"/>
              <w:bottom w:val="nil"/>
              <w:right w:val="nil"/>
            </w:tcBorders>
            <w:tcMar>
              <w:top w:w="0" w:type="dxa"/>
              <w:left w:w="0" w:type="dxa"/>
              <w:bottom w:w="0" w:type="dxa"/>
              <w:right w:w="0" w:type="dxa"/>
            </w:tcMar>
            <w:hideMark/>
          </w:tcPr>
          <w:p w:rsidR="00FB29F9" w:rsidRDefault="00FB29F9">
            <w:pPr>
              <w:spacing w:before="40" w:after="100"/>
              <w:rPr>
                <w:i/>
                <w:sz w:val="16"/>
                <w:szCs w:val="16"/>
              </w:rPr>
            </w:pPr>
            <w:r>
              <w:rPr>
                <w:i/>
                <w:sz w:val="16"/>
                <w:szCs w:val="16"/>
              </w:rPr>
              <w:t>Personnummer</w:t>
            </w:r>
          </w:p>
        </w:tc>
        <w:tc>
          <w:tcPr>
            <w:tcW w:w="3687" w:type="dxa"/>
            <w:tcBorders>
              <w:top w:val="dotted" w:sz="4" w:space="0" w:color="808080"/>
              <w:left w:val="nil"/>
              <w:bottom w:val="nil"/>
              <w:right w:val="nil"/>
            </w:tcBorders>
            <w:tcMar>
              <w:top w:w="0" w:type="dxa"/>
              <w:left w:w="0" w:type="dxa"/>
              <w:bottom w:w="0" w:type="dxa"/>
              <w:right w:w="0" w:type="dxa"/>
            </w:tcMar>
            <w:hideMark/>
          </w:tcPr>
          <w:p w:rsidR="00FB29F9" w:rsidRDefault="00FB29F9">
            <w:pPr>
              <w:spacing w:before="40" w:after="100"/>
              <w:rPr>
                <w:i/>
                <w:sz w:val="16"/>
                <w:szCs w:val="16"/>
              </w:rPr>
            </w:pPr>
          </w:p>
        </w:tc>
      </w:tr>
      <w:tr w:rsidR="00FB29F9" w:rsidTr="00FB29F9">
        <w:tc>
          <w:tcPr>
            <w:tcW w:w="5100" w:type="dxa"/>
            <w:tcBorders>
              <w:top w:val="nil"/>
              <w:left w:val="nil"/>
              <w:bottom w:val="dotted" w:sz="4" w:space="0" w:color="808080"/>
              <w:right w:val="nil"/>
            </w:tcBorders>
            <w:tcMar>
              <w:top w:w="0" w:type="dxa"/>
              <w:left w:w="0" w:type="dxa"/>
              <w:bottom w:w="0" w:type="dxa"/>
              <w:right w:w="0" w:type="dxa"/>
            </w:tcMar>
            <w:hideMark/>
          </w:tcPr>
          <w:p w:rsidR="00FB29F9" w:rsidRDefault="00FB29F9">
            <w:pPr>
              <w:spacing w:before="200" w:after="40"/>
            </w:pPr>
            <w:r>
              <w:fldChar w:fldCharType="begin">
                <w:ffData>
                  <w:name w:val="Teks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7" w:type="dxa"/>
            <w:tcBorders>
              <w:top w:val="nil"/>
              <w:left w:val="nil"/>
              <w:bottom w:val="dotted" w:sz="4" w:space="0" w:color="808080"/>
              <w:right w:val="nil"/>
            </w:tcBorders>
            <w:tcMar>
              <w:top w:w="0" w:type="dxa"/>
              <w:left w:w="0" w:type="dxa"/>
              <w:bottom w:w="0" w:type="dxa"/>
              <w:right w:w="0" w:type="dxa"/>
            </w:tcMar>
            <w:hideMark/>
          </w:tcPr>
          <w:p w:rsidR="00FB29F9" w:rsidRDefault="00FB29F9">
            <w:pPr>
              <w:spacing w:before="200" w:after="40"/>
            </w:pPr>
            <w:r>
              <w:fldChar w:fldCharType="begin">
                <w:ffData>
                  <w:name w:val="Teks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9F9" w:rsidTr="00FB29F9">
        <w:tc>
          <w:tcPr>
            <w:tcW w:w="5100" w:type="dxa"/>
            <w:tcBorders>
              <w:top w:val="dotted" w:sz="4" w:space="0" w:color="808080"/>
              <w:left w:val="nil"/>
              <w:bottom w:val="nil"/>
              <w:right w:val="nil"/>
            </w:tcBorders>
            <w:tcMar>
              <w:top w:w="0" w:type="dxa"/>
              <w:left w:w="0" w:type="dxa"/>
              <w:bottom w:w="0" w:type="dxa"/>
              <w:right w:w="0" w:type="dxa"/>
            </w:tcMar>
            <w:hideMark/>
          </w:tcPr>
          <w:p w:rsidR="00FB29F9" w:rsidRDefault="00FB29F9">
            <w:pPr>
              <w:spacing w:before="40"/>
              <w:rPr>
                <w:i/>
                <w:sz w:val="16"/>
                <w:szCs w:val="16"/>
              </w:rPr>
            </w:pPr>
            <w:r>
              <w:rPr>
                <w:i/>
                <w:sz w:val="16"/>
                <w:szCs w:val="16"/>
              </w:rPr>
              <w:t>Virksomhedens navn</w:t>
            </w:r>
          </w:p>
        </w:tc>
        <w:tc>
          <w:tcPr>
            <w:tcW w:w="3687" w:type="dxa"/>
            <w:tcBorders>
              <w:top w:val="dotted" w:sz="4" w:space="0" w:color="808080"/>
              <w:left w:val="nil"/>
              <w:bottom w:val="nil"/>
              <w:right w:val="nil"/>
            </w:tcBorders>
            <w:tcMar>
              <w:top w:w="0" w:type="dxa"/>
              <w:left w:w="0" w:type="dxa"/>
              <w:bottom w:w="0" w:type="dxa"/>
              <w:right w:w="0" w:type="dxa"/>
            </w:tcMar>
            <w:hideMark/>
          </w:tcPr>
          <w:p w:rsidR="00FB29F9" w:rsidRDefault="00FB29F9">
            <w:pPr>
              <w:spacing w:before="40"/>
              <w:rPr>
                <w:i/>
                <w:sz w:val="16"/>
                <w:szCs w:val="16"/>
              </w:rPr>
            </w:pPr>
            <w:r>
              <w:rPr>
                <w:i/>
                <w:sz w:val="16"/>
                <w:szCs w:val="16"/>
              </w:rPr>
              <w:t>CVR.nr.</w:t>
            </w:r>
          </w:p>
        </w:tc>
      </w:tr>
    </w:tbl>
    <w:p w:rsidR="00FB29F9" w:rsidRDefault="00FB29F9" w:rsidP="00FB29F9">
      <w:pPr>
        <w:pStyle w:val="Erklaering-3"/>
      </w:pPr>
      <w:r>
        <w:t>Konkursforhold</w:t>
      </w:r>
    </w:p>
    <w:p w:rsidR="00FB29F9" w:rsidRDefault="00FB29F9" w:rsidP="00FB29F9">
      <w:pPr>
        <w:spacing w:after="0"/>
      </w:pPr>
      <w:r>
        <w:t>(§ 3, stk. 1, nr. 4 og § 5 i bekendtgørelse nr. 854 af 27. maj 2015 om tilladelse at drive jernbanevirksomhed)</w:t>
      </w:r>
      <w:r>
        <w:br/>
      </w:r>
    </w:p>
    <w:p w:rsidR="00FB29F9" w:rsidRDefault="00FB29F9" w:rsidP="00FB29F9">
      <w:pPr>
        <w:rPr>
          <w:szCs w:val="16"/>
        </w:rPr>
      </w:pPr>
      <w:bookmarkStart w:id="3" w:name="Konkursforhold"/>
      <w:bookmarkEnd w:id="3"/>
      <w:r>
        <w:rPr>
          <w:szCs w:val="16"/>
        </w:rPr>
        <w:t>Den ansvarlige leder (direktøren) erklærer ved sin underskrift forneden på denne erklæring, at såvel den pågældende selv, som virksomheden ikke har været under konkurs eller er under konkursbehandling.</w:t>
      </w:r>
    </w:p>
    <w:p w:rsidR="00FB29F9" w:rsidRDefault="00FB29F9" w:rsidP="00FB29F9">
      <w:pPr>
        <w:pStyle w:val="Erklaering-3"/>
      </w:pPr>
      <w:r>
        <w:t>Vandel</w:t>
      </w:r>
    </w:p>
    <w:p w:rsidR="00FB29F9" w:rsidRDefault="00FB29F9" w:rsidP="00FB29F9">
      <w:pPr>
        <w:spacing w:after="0"/>
      </w:pPr>
      <w:r>
        <w:t>(§ 3, stk. 1, nr. 6 og 7 i bekendtgørelse om tilladelse til at drive jernbanevirksomhed)</w:t>
      </w:r>
      <w:r>
        <w:br/>
      </w:r>
    </w:p>
    <w:p w:rsidR="00FB29F9" w:rsidRDefault="00FB29F9" w:rsidP="00FB29F9">
      <w:bookmarkStart w:id="4" w:name="Vandel"/>
      <w:bookmarkEnd w:id="4"/>
      <w:r>
        <w:t>Til brug for bedømmelse af den ansvarlige leders (direktørens) vandel skal der hos relevante myndigheder indhentes oplysninger om eventuelle strafbare forhold. Den ansvarlige leders underskrift nedenfor på denne erklæring betragtes som samtykke hertil i henhold til forvaltningslovens § 29.</w:t>
      </w:r>
    </w:p>
    <w:p w:rsidR="00FB29F9" w:rsidRDefault="00FB29F9" w:rsidP="00FB29F9">
      <w:r>
        <w:t>Angående virksomheden, erklærer den ansvarlige leder (direktøren) ved sin underskrift forneden på denne erklæring, at virksomheden ikke er idømt straf for alvorlige lovovertrædelser, herunder for overtrædelser i erhvervsforhold eller på transportområdet eller alvorlige eller gentagne overtrædelser af bestemmelser på det social- og arbejdsretlige område, herunder forpligtelser i henhold til lovgivningen om beskyttelse af arbejdstagere.</w:t>
      </w:r>
    </w:p>
    <w:p w:rsidR="00FB29F9" w:rsidRDefault="00FB29F9" w:rsidP="00FB29F9">
      <w:r>
        <w:t>Endelig erklærer direktøren ved sin underskrift forneden på erklæring, at han/hun ikke er idømt straf for nogle af de ovenfor nævnte lovovertrædelser.</w:t>
      </w:r>
    </w:p>
    <w:p w:rsidR="00FB29F9" w:rsidRDefault="00FB29F9" w:rsidP="00FB29F9">
      <w:pPr>
        <w:pStyle w:val="Standardtekst"/>
        <w:spacing w:line="240" w:lineRule="auto"/>
        <w:ind w:left="6"/>
        <w:rPr>
          <w:rFonts w:ascii="Verdana" w:hAnsi="Verdana"/>
          <w:b/>
          <w:bCs/>
          <w:sz w:val="18"/>
          <w:szCs w:val="18"/>
        </w:rPr>
      </w:pPr>
      <w:r>
        <w:rPr>
          <w:rFonts w:ascii="Verdana" w:hAnsi="Verdana"/>
          <w:b/>
          <w:bCs/>
          <w:sz w:val="18"/>
          <w:szCs w:val="18"/>
        </w:rPr>
        <w:t>4. Rettigheder efter persondataloven:</w:t>
      </w:r>
    </w:p>
    <w:p w:rsidR="00FB29F9" w:rsidRDefault="00FB29F9" w:rsidP="00FB29F9">
      <w:pPr>
        <w:pStyle w:val="Standardtekst"/>
        <w:spacing w:line="240" w:lineRule="auto"/>
        <w:ind w:left="6"/>
        <w:rPr>
          <w:rFonts w:ascii="Verdana" w:hAnsi="Verdana"/>
          <w:bCs/>
          <w:sz w:val="18"/>
          <w:szCs w:val="18"/>
        </w:rPr>
      </w:pPr>
      <w:r>
        <w:rPr>
          <w:rFonts w:ascii="Verdana" w:hAnsi="Verdana"/>
          <w:bCs/>
          <w:sz w:val="18"/>
          <w:szCs w:val="18"/>
        </w:rPr>
        <w:t>Da al journalisering og tekstbehandling i Trafik- og Byggestyrelsen foregår elektronisk, er sagsbehandlingen omfattet af persondataloven.</w:t>
      </w:r>
    </w:p>
    <w:p w:rsidR="00FB29F9" w:rsidRDefault="00FB29F9" w:rsidP="00FB29F9">
      <w:pPr>
        <w:pStyle w:val="Standardtekst"/>
        <w:spacing w:line="240" w:lineRule="auto"/>
        <w:ind w:left="6"/>
        <w:rPr>
          <w:rFonts w:ascii="Verdana" w:hAnsi="Verdana"/>
          <w:bCs/>
          <w:sz w:val="18"/>
          <w:szCs w:val="18"/>
        </w:rPr>
      </w:pPr>
      <w:r>
        <w:rPr>
          <w:rFonts w:ascii="Verdana" w:hAnsi="Verdana"/>
          <w:bCs/>
          <w:sz w:val="18"/>
          <w:szCs w:val="18"/>
        </w:rPr>
        <w:t>Rettigheder efter persondataloven:</w:t>
      </w:r>
    </w:p>
    <w:p w:rsidR="00FB29F9" w:rsidRDefault="00FB29F9" w:rsidP="00FB29F9">
      <w:pPr>
        <w:pStyle w:val="Standardtekst"/>
        <w:numPr>
          <w:ilvl w:val="0"/>
          <w:numId w:val="2"/>
        </w:numPr>
        <w:spacing w:after="260" w:line="240" w:lineRule="auto"/>
        <w:rPr>
          <w:rFonts w:ascii="Verdana" w:hAnsi="Verdana"/>
          <w:bCs/>
          <w:sz w:val="18"/>
          <w:szCs w:val="18"/>
        </w:rPr>
      </w:pPr>
      <w:r>
        <w:rPr>
          <w:rFonts w:ascii="Verdana" w:hAnsi="Verdana"/>
          <w:bCs/>
          <w:sz w:val="18"/>
          <w:szCs w:val="18"/>
        </w:rPr>
        <w:t>Personer har ret til indsigt i de elektroniske oplysninger, der behandles om dem selv.</w:t>
      </w:r>
    </w:p>
    <w:p w:rsidR="00FB29F9" w:rsidRDefault="00FB29F9" w:rsidP="00FB29F9">
      <w:pPr>
        <w:pStyle w:val="Standardtekst"/>
        <w:numPr>
          <w:ilvl w:val="0"/>
          <w:numId w:val="2"/>
        </w:numPr>
        <w:spacing w:after="260" w:line="240" w:lineRule="auto"/>
        <w:rPr>
          <w:rFonts w:ascii="Verdana" w:hAnsi="Verdana"/>
          <w:bCs/>
          <w:sz w:val="18"/>
          <w:szCs w:val="18"/>
        </w:rPr>
      </w:pPr>
      <w:r>
        <w:rPr>
          <w:rFonts w:ascii="Verdana" w:hAnsi="Verdana"/>
          <w:bCs/>
          <w:sz w:val="18"/>
          <w:szCs w:val="18"/>
        </w:rPr>
        <w:t>Personer har ret til at protestere mod, at oplysningerne behandles elektronisk</w:t>
      </w:r>
    </w:p>
    <w:p w:rsidR="00FB29F9" w:rsidRDefault="00FB29F9" w:rsidP="00FB29F9">
      <w:pPr>
        <w:pStyle w:val="Standardtekst"/>
        <w:numPr>
          <w:ilvl w:val="0"/>
          <w:numId w:val="2"/>
        </w:numPr>
        <w:spacing w:after="260" w:line="240" w:lineRule="auto"/>
        <w:rPr>
          <w:rFonts w:ascii="Verdana" w:hAnsi="Verdana"/>
          <w:bCs/>
          <w:sz w:val="18"/>
          <w:szCs w:val="18"/>
        </w:rPr>
      </w:pPr>
      <w:r>
        <w:rPr>
          <w:rFonts w:ascii="Verdana" w:hAnsi="Verdana"/>
          <w:bCs/>
          <w:sz w:val="18"/>
          <w:szCs w:val="18"/>
        </w:rPr>
        <w:lastRenderedPageBreak/>
        <w:t>Personer har ret til at få oplysninger, der er urigtige eller vildledende, rettet eller slettet, samt i den forbindelse at forlange, at andre, der har modtaget oplysningerne, orienteres om dette.</w:t>
      </w:r>
    </w:p>
    <w:p w:rsidR="00FB29F9" w:rsidRDefault="00FB29F9" w:rsidP="00FB29F9"/>
    <w:p w:rsidR="00FB29F9" w:rsidRDefault="00FB29F9" w:rsidP="00FB29F9">
      <w:pPr>
        <w:pStyle w:val="Erklaering-3"/>
        <w:numPr>
          <w:ilvl w:val="0"/>
          <w:numId w:val="0"/>
        </w:numPr>
        <w:tabs>
          <w:tab w:val="left" w:pos="1304"/>
        </w:tabs>
      </w:pPr>
      <w:r>
        <w:t>5. Kryptering</w:t>
      </w:r>
    </w:p>
    <w:p w:rsidR="00FB29F9" w:rsidRDefault="00FB29F9" w:rsidP="00FB29F9">
      <w:r>
        <w:t xml:space="preserve">Vær opmærksom på, at mails, der indeholder </w:t>
      </w:r>
      <w:r>
        <w:rPr>
          <w:b/>
          <w:bCs/>
        </w:rPr>
        <w:t>personfølsomme oplysninger</w:t>
      </w:r>
      <w:r>
        <w:t xml:space="preserve"> (fx kopi af direktørens pas) skal sendes sikkert, dvs. krypteret.</w:t>
      </w:r>
    </w:p>
    <w:p w:rsidR="00FB29F9" w:rsidRDefault="00FB29F9" w:rsidP="00FB29F9">
      <w:r>
        <w:t xml:space="preserve">For mere information om korrespondance med Trafik- og Byggestyrelsen se: </w:t>
      </w:r>
      <w:hyperlink r:id="rId5" w:history="1">
        <w:r>
          <w:rPr>
            <w:rStyle w:val="Hyperlink"/>
          </w:rPr>
          <w:t>http://www.trafikstyrelsen.dk/DA/Om-Trafik-og-Byggestyrelsen/Kontakt.aspx</w:t>
        </w:r>
      </w:hyperlink>
    </w:p>
    <w:p w:rsidR="00FB29F9" w:rsidRDefault="00FB29F9" w:rsidP="00FB29F9">
      <w:pPr>
        <w:pStyle w:val="Erklaering-3"/>
        <w:numPr>
          <w:ilvl w:val="0"/>
          <w:numId w:val="0"/>
        </w:numPr>
        <w:tabs>
          <w:tab w:val="left" w:pos="1304"/>
        </w:tabs>
      </w:pPr>
      <w:r>
        <w:t>6. Den ansvarlige leders (direktørens) underskrift</w:t>
      </w:r>
    </w:p>
    <w:p w:rsidR="00FB29F9" w:rsidRDefault="00FB29F9" w:rsidP="00FB29F9">
      <w:bookmarkStart w:id="5" w:name="Underskrift"/>
      <w:bookmarkEnd w:id="5"/>
      <w:r>
        <w:t>De i dette dokument indeholdte faktiske oplysninger samt erklæringer er afgivet under ansvar efter straffelovens § 163</w:t>
      </w:r>
      <w:r>
        <w:rPr>
          <w:vertAlign w:val="superscript"/>
        </w:rPr>
        <w:t>1</w:t>
      </w:r>
      <w:r>
        <w:t>. Ved underskriften bekræftes endvidere under ansvar efter straffelovens § 163, at den ansvarlige leder (direktøren) ikke er umyndiggjort eller under lavværgemål.</w:t>
      </w:r>
    </w:p>
    <w:p w:rsidR="00FB29F9" w:rsidRDefault="00FB29F9" w:rsidP="00FB29F9">
      <w:r>
        <w:t>Den ansvarlige leders underskrift:</w:t>
      </w:r>
    </w:p>
    <w:p w:rsidR="00FB29F9" w:rsidRDefault="00FB29F9" w:rsidP="00FB29F9">
      <w:pPr>
        <w:spacing w:after="0"/>
      </w:pPr>
    </w:p>
    <w:tbl>
      <w:tblPr>
        <w:tblW w:w="0" w:type="auto"/>
        <w:tblLook w:val="01E0" w:firstRow="1" w:lastRow="1" w:firstColumn="1" w:lastColumn="1" w:noHBand="0" w:noVBand="0"/>
      </w:tblPr>
      <w:tblGrid>
        <w:gridCol w:w="2300"/>
        <w:gridCol w:w="2800"/>
        <w:gridCol w:w="3687"/>
      </w:tblGrid>
      <w:tr w:rsidR="00FB29F9" w:rsidTr="00FB29F9">
        <w:tc>
          <w:tcPr>
            <w:tcW w:w="2300" w:type="dxa"/>
            <w:tcBorders>
              <w:top w:val="nil"/>
              <w:left w:val="nil"/>
              <w:bottom w:val="dotted" w:sz="4" w:space="0" w:color="808080"/>
              <w:right w:val="nil"/>
            </w:tcBorders>
            <w:tcMar>
              <w:top w:w="0" w:type="dxa"/>
              <w:left w:w="0" w:type="dxa"/>
              <w:bottom w:w="0" w:type="dxa"/>
              <w:right w:w="0" w:type="dxa"/>
            </w:tcMar>
            <w:hideMark/>
          </w:tcPr>
          <w:p w:rsidR="00FB29F9" w:rsidRDefault="00FB29F9">
            <w:pPr>
              <w:spacing w:after="40" w:line="240" w:lineRule="auto"/>
            </w:pPr>
            <w:r>
              <w:fldChar w:fldCharType="begin">
                <w:ffData>
                  <w:name w:val="Tekst8"/>
                  <w:enabled/>
                  <w:calcOnExit w:val="0"/>
                  <w:textInput/>
                </w:ffData>
              </w:fldChar>
            </w:r>
            <w:bookmarkStart w:id="6"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00" w:type="dxa"/>
            <w:tcBorders>
              <w:top w:val="nil"/>
              <w:left w:val="nil"/>
              <w:bottom w:val="dotted" w:sz="4" w:space="0" w:color="808080"/>
              <w:right w:val="nil"/>
            </w:tcBorders>
            <w:hideMark/>
          </w:tcPr>
          <w:p w:rsidR="00FB29F9" w:rsidRDefault="00FB29F9">
            <w:pPr>
              <w:spacing w:after="40" w:line="240" w:lineRule="auto"/>
            </w:pPr>
            <w:r>
              <w:fldChar w:fldCharType="begin">
                <w:ffData>
                  <w:name w:val="Tekst9"/>
                  <w:enabled/>
                  <w:calcOnExit w:val="0"/>
                  <w:textInput/>
                </w:ffData>
              </w:fldChar>
            </w:r>
            <w:bookmarkStart w:id="7" w:name="Tekst9"/>
            <w:r>
              <w:instrText xml:space="preserve"> FORMTEXT </w:instrText>
            </w:r>
            <w:r>
              <w:fldChar w:fldCharType="separate"/>
            </w:r>
            <w:r>
              <w:t> </w:t>
            </w:r>
            <w:r>
              <w:t> </w:t>
            </w:r>
            <w:r>
              <w:t> </w:t>
            </w:r>
            <w:r>
              <w:t> </w:t>
            </w:r>
            <w:r>
              <w:t> </w:t>
            </w:r>
            <w:r>
              <w:fldChar w:fldCharType="end"/>
            </w:r>
            <w:bookmarkEnd w:id="7"/>
          </w:p>
        </w:tc>
        <w:tc>
          <w:tcPr>
            <w:tcW w:w="3687" w:type="dxa"/>
            <w:tcBorders>
              <w:top w:val="nil"/>
              <w:left w:val="nil"/>
              <w:bottom w:val="dotted" w:sz="4" w:space="0" w:color="808080"/>
              <w:right w:val="nil"/>
            </w:tcBorders>
          </w:tcPr>
          <w:p w:rsidR="00FB29F9" w:rsidRDefault="00FB29F9">
            <w:pPr>
              <w:spacing w:after="40" w:line="240" w:lineRule="auto"/>
            </w:pPr>
          </w:p>
        </w:tc>
      </w:tr>
      <w:tr w:rsidR="00FB29F9" w:rsidTr="00FB29F9">
        <w:tc>
          <w:tcPr>
            <w:tcW w:w="2300" w:type="dxa"/>
            <w:tcBorders>
              <w:top w:val="dotted" w:sz="4" w:space="0" w:color="808080"/>
              <w:left w:val="nil"/>
              <w:bottom w:val="nil"/>
              <w:right w:val="nil"/>
            </w:tcBorders>
            <w:tcMar>
              <w:top w:w="0" w:type="dxa"/>
              <w:left w:w="0" w:type="dxa"/>
              <w:bottom w:w="0" w:type="dxa"/>
              <w:right w:w="0" w:type="dxa"/>
            </w:tcMar>
            <w:hideMark/>
          </w:tcPr>
          <w:p w:rsidR="00FB29F9" w:rsidRDefault="00FB29F9">
            <w:pPr>
              <w:spacing w:before="40" w:after="0" w:line="240" w:lineRule="auto"/>
              <w:rPr>
                <w:i/>
                <w:sz w:val="16"/>
                <w:szCs w:val="16"/>
              </w:rPr>
            </w:pPr>
            <w:r>
              <w:rPr>
                <w:i/>
                <w:sz w:val="16"/>
                <w:szCs w:val="16"/>
              </w:rPr>
              <w:t>Sted</w:t>
            </w:r>
          </w:p>
        </w:tc>
        <w:tc>
          <w:tcPr>
            <w:tcW w:w="2800" w:type="dxa"/>
            <w:tcBorders>
              <w:top w:val="dotted" w:sz="4" w:space="0" w:color="808080"/>
              <w:left w:val="nil"/>
              <w:bottom w:val="nil"/>
              <w:right w:val="nil"/>
            </w:tcBorders>
            <w:hideMark/>
          </w:tcPr>
          <w:p w:rsidR="00FB29F9" w:rsidRDefault="00FB29F9">
            <w:pPr>
              <w:spacing w:before="40" w:after="0" w:line="240" w:lineRule="auto"/>
              <w:rPr>
                <w:i/>
                <w:sz w:val="16"/>
                <w:szCs w:val="16"/>
              </w:rPr>
            </w:pPr>
            <w:r>
              <w:rPr>
                <w:i/>
                <w:sz w:val="16"/>
                <w:szCs w:val="16"/>
              </w:rPr>
              <w:t>Dato</w:t>
            </w:r>
          </w:p>
        </w:tc>
        <w:tc>
          <w:tcPr>
            <w:tcW w:w="3687" w:type="dxa"/>
            <w:tcBorders>
              <w:top w:val="dotted" w:sz="4" w:space="0" w:color="808080"/>
              <w:left w:val="nil"/>
              <w:bottom w:val="nil"/>
              <w:right w:val="nil"/>
            </w:tcBorders>
            <w:hideMark/>
          </w:tcPr>
          <w:p w:rsidR="00FB29F9" w:rsidRDefault="00FB29F9">
            <w:pPr>
              <w:spacing w:before="40" w:after="0" w:line="240" w:lineRule="auto"/>
              <w:rPr>
                <w:i/>
                <w:sz w:val="16"/>
                <w:szCs w:val="16"/>
              </w:rPr>
            </w:pPr>
            <w:r>
              <w:rPr>
                <w:i/>
                <w:sz w:val="16"/>
                <w:szCs w:val="16"/>
              </w:rPr>
              <w:t>Underskrift</w:t>
            </w:r>
          </w:p>
        </w:tc>
      </w:tr>
    </w:tbl>
    <w:p w:rsidR="00FB29F9" w:rsidRDefault="00FB29F9" w:rsidP="00FB29F9">
      <w:pPr>
        <w:spacing w:after="0" w:line="240" w:lineRule="auto"/>
        <w:rPr>
          <w:sz w:val="2"/>
          <w:szCs w:val="2"/>
        </w:rPr>
      </w:pPr>
    </w:p>
    <w:p w:rsidR="00FB29F9" w:rsidRDefault="00FB29F9" w:rsidP="00FB29F9">
      <w:pPr>
        <w:spacing w:after="0" w:line="240" w:lineRule="auto"/>
        <w:rPr>
          <w:sz w:val="2"/>
          <w:szCs w:val="2"/>
        </w:rPr>
      </w:pPr>
    </w:p>
    <w:p w:rsidR="00FE396D" w:rsidRDefault="00FB78D0"/>
    <w:sectPr w:rsidR="00FE39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34B3"/>
    <w:multiLevelType w:val="hybridMultilevel"/>
    <w:tmpl w:val="89B8D894"/>
    <w:lvl w:ilvl="0" w:tplc="556435A2">
      <w:start w:val="1"/>
      <w:numFmt w:val="decimal"/>
      <w:pStyle w:val="Erklaering-3"/>
      <w:lvlText w:val="%1."/>
      <w:lvlJc w:val="left"/>
      <w:pPr>
        <w:tabs>
          <w:tab w:val="num" w:pos="360"/>
        </w:tabs>
        <w:ind w:left="227" w:hanging="227"/>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 w15:restartNumberingAfterBreak="0">
    <w:nsid w:val="751621ED"/>
    <w:multiLevelType w:val="hybridMultilevel"/>
    <w:tmpl w:val="5B8A4B2E"/>
    <w:lvl w:ilvl="0" w:tplc="04060001">
      <w:start w:val="1"/>
      <w:numFmt w:val="bullet"/>
      <w:lvlText w:val=""/>
      <w:lvlJc w:val="left"/>
      <w:pPr>
        <w:ind w:left="726" w:hanging="360"/>
      </w:pPr>
      <w:rPr>
        <w:rFonts w:ascii="Symbol" w:hAnsi="Symbol" w:hint="default"/>
      </w:rPr>
    </w:lvl>
    <w:lvl w:ilvl="1" w:tplc="04060003">
      <w:start w:val="1"/>
      <w:numFmt w:val="bullet"/>
      <w:lvlText w:val="o"/>
      <w:lvlJc w:val="left"/>
      <w:pPr>
        <w:ind w:left="1446" w:hanging="360"/>
      </w:pPr>
      <w:rPr>
        <w:rFonts w:ascii="Courier New" w:hAnsi="Courier New" w:cs="Courier New" w:hint="default"/>
      </w:rPr>
    </w:lvl>
    <w:lvl w:ilvl="2" w:tplc="04060005">
      <w:start w:val="1"/>
      <w:numFmt w:val="bullet"/>
      <w:lvlText w:val=""/>
      <w:lvlJc w:val="left"/>
      <w:pPr>
        <w:ind w:left="2166" w:hanging="360"/>
      </w:pPr>
      <w:rPr>
        <w:rFonts w:ascii="Wingdings" w:hAnsi="Wingdings" w:hint="default"/>
      </w:rPr>
    </w:lvl>
    <w:lvl w:ilvl="3" w:tplc="04060001">
      <w:start w:val="1"/>
      <w:numFmt w:val="bullet"/>
      <w:lvlText w:val=""/>
      <w:lvlJc w:val="left"/>
      <w:pPr>
        <w:ind w:left="2886" w:hanging="360"/>
      </w:pPr>
      <w:rPr>
        <w:rFonts w:ascii="Symbol" w:hAnsi="Symbol" w:hint="default"/>
      </w:rPr>
    </w:lvl>
    <w:lvl w:ilvl="4" w:tplc="04060003">
      <w:start w:val="1"/>
      <w:numFmt w:val="bullet"/>
      <w:lvlText w:val="o"/>
      <w:lvlJc w:val="left"/>
      <w:pPr>
        <w:ind w:left="3606" w:hanging="360"/>
      </w:pPr>
      <w:rPr>
        <w:rFonts w:ascii="Courier New" w:hAnsi="Courier New" w:cs="Courier New" w:hint="default"/>
      </w:rPr>
    </w:lvl>
    <w:lvl w:ilvl="5" w:tplc="04060005">
      <w:start w:val="1"/>
      <w:numFmt w:val="bullet"/>
      <w:lvlText w:val=""/>
      <w:lvlJc w:val="left"/>
      <w:pPr>
        <w:ind w:left="4326" w:hanging="360"/>
      </w:pPr>
      <w:rPr>
        <w:rFonts w:ascii="Wingdings" w:hAnsi="Wingdings" w:hint="default"/>
      </w:rPr>
    </w:lvl>
    <w:lvl w:ilvl="6" w:tplc="04060001">
      <w:start w:val="1"/>
      <w:numFmt w:val="bullet"/>
      <w:lvlText w:val=""/>
      <w:lvlJc w:val="left"/>
      <w:pPr>
        <w:ind w:left="5046" w:hanging="360"/>
      </w:pPr>
      <w:rPr>
        <w:rFonts w:ascii="Symbol" w:hAnsi="Symbol" w:hint="default"/>
      </w:rPr>
    </w:lvl>
    <w:lvl w:ilvl="7" w:tplc="04060003">
      <w:start w:val="1"/>
      <w:numFmt w:val="bullet"/>
      <w:lvlText w:val="o"/>
      <w:lvlJc w:val="left"/>
      <w:pPr>
        <w:ind w:left="5766" w:hanging="360"/>
      </w:pPr>
      <w:rPr>
        <w:rFonts w:ascii="Courier New" w:hAnsi="Courier New" w:cs="Courier New" w:hint="default"/>
      </w:rPr>
    </w:lvl>
    <w:lvl w:ilvl="8" w:tplc="04060005">
      <w:start w:val="1"/>
      <w:numFmt w:val="bullet"/>
      <w:lvlText w:val=""/>
      <w:lvlJc w:val="left"/>
      <w:pPr>
        <w:ind w:left="648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BFqRyEfebVB6MrXouZ4WPw34QHahiCQiNvgt3Dz9MYBHKDIn51Yd2MsbpEQjagrWIWnKqKFvFi4ae9ZQgjUA5g==" w:salt="+z3F9ceAQfjbdy/cMJ/8aA=="/>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F9"/>
    <w:rsid w:val="00523C29"/>
    <w:rsid w:val="008067D0"/>
    <w:rsid w:val="00831A7B"/>
    <w:rsid w:val="00FB29F9"/>
    <w:rsid w:val="00FB78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03BA3-2D90-4882-A7AE-BA9472EB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9F9"/>
    <w:pPr>
      <w:spacing w:after="200" w:line="240" w:lineRule="exact"/>
    </w:pPr>
    <w:rPr>
      <w:rFonts w:ascii="Verdana" w:eastAsia="Times New Roman" w:hAnsi="Verdana" w:cs="Times New Roman"/>
      <w:spacing w:val="-5"/>
      <w:sz w:val="18"/>
      <w:szCs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semiHidden/>
    <w:unhideWhenUsed/>
    <w:rsid w:val="00FB29F9"/>
    <w:rPr>
      <w:color w:val="0000FF"/>
      <w:u w:val="single"/>
    </w:rPr>
  </w:style>
  <w:style w:type="character" w:customStyle="1" w:styleId="Erklaering-3Tegn">
    <w:name w:val="Erklaering-3 Tegn"/>
    <w:link w:val="Erklaering-3"/>
    <w:locked/>
    <w:rsid w:val="00FB29F9"/>
    <w:rPr>
      <w:rFonts w:ascii="Verdana" w:hAnsi="Verdana"/>
      <w:b/>
      <w:spacing w:val="-5"/>
      <w:sz w:val="18"/>
      <w:szCs w:val="18"/>
    </w:rPr>
  </w:style>
  <w:style w:type="paragraph" w:customStyle="1" w:styleId="Erklaering-3">
    <w:name w:val="Erklaering-3"/>
    <w:basedOn w:val="Normal"/>
    <w:next w:val="Normal"/>
    <w:link w:val="Erklaering-3Tegn"/>
    <w:rsid w:val="00FB29F9"/>
    <w:pPr>
      <w:numPr>
        <w:numId w:val="1"/>
      </w:numPr>
      <w:tabs>
        <w:tab w:val="num" w:pos="284"/>
      </w:tabs>
      <w:spacing w:before="180" w:after="0"/>
      <w:ind w:left="0" w:firstLine="0"/>
    </w:pPr>
    <w:rPr>
      <w:rFonts w:eastAsiaTheme="minorHAnsi" w:cstheme="minorBidi"/>
      <w:b/>
      <w:lang w:eastAsia="en-US"/>
    </w:rPr>
  </w:style>
  <w:style w:type="paragraph" w:customStyle="1" w:styleId="Erklaering-2">
    <w:name w:val="Erklaering-2"/>
    <w:basedOn w:val="Normal"/>
    <w:next w:val="Erklaering-3"/>
    <w:rsid w:val="00FB29F9"/>
    <w:pPr>
      <w:spacing w:after="180" w:line="360" w:lineRule="exact"/>
    </w:pPr>
    <w:rPr>
      <w:sz w:val="22"/>
      <w:szCs w:val="22"/>
    </w:rPr>
  </w:style>
  <w:style w:type="paragraph" w:customStyle="1" w:styleId="Erklaering-1">
    <w:name w:val="Erklaering-1"/>
    <w:basedOn w:val="Normal"/>
    <w:next w:val="Erklaering-2"/>
    <w:rsid w:val="00FB29F9"/>
    <w:pPr>
      <w:spacing w:after="540" w:line="240" w:lineRule="auto"/>
    </w:pPr>
    <w:rPr>
      <w:color w:val="808080"/>
      <w:sz w:val="36"/>
      <w:szCs w:val="36"/>
    </w:rPr>
  </w:style>
  <w:style w:type="paragraph" w:customStyle="1" w:styleId="Standardtekst">
    <w:name w:val="Standardtekst"/>
    <w:basedOn w:val="Normal"/>
    <w:rsid w:val="00FB29F9"/>
    <w:pPr>
      <w:overflowPunct w:val="0"/>
      <w:autoSpaceDE w:val="0"/>
      <w:autoSpaceDN w:val="0"/>
      <w:adjustRightInd w:val="0"/>
      <w:spacing w:after="24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8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fikstyrelsen.dk/DA/Om-Trafik-og-Byggestyrelsen/Kontak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2595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Trafik- Bygge- og Boligstyrelsen</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Nielsen</dc:creator>
  <cp:keywords/>
  <dc:description/>
  <cp:lastModifiedBy>Tim Nielsen</cp:lastModifiedBy>
  <cp:revision>2</cp:revision>
  <dcterms:created xsi:type="dcterms:W3CDTF">2018-06-12T09:26:00Z</dcterms:created>
  <dcterms:modified xsi:type="dcterms:W3CDTF">2018-06-12T10:15:00Z</dcterms:modified>
</cp:coreProperties>
</file>